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4CA6D" w14:textId="082AF17E" w:rsidR="00F60CEC" w:rsidRPr="000126F9" w:rsidRDefault="00000000" w:rsidP="000126F9">
      <w:pPr>
        <w:pStyle w:val="Heading1"/>
        <w:rPr>
          <w:u w:val="single"/>
        </w:rPr>
      </w:pPr>
      <w:r w:rsidRPr="000126F9">
        <w:rPr>
          <w:u w:val="single"/>
        </w:rPr>
        <w:t>Part I: Mission Analysis</w:t>
      </w:r>
      <w:r w:rsidR="00E46E76" w:rsidRPr="000126F9">
        <w:rPr>
          <w:u w:val="single"/>
        </w:rPr>
        <w:t xml:space="preserve"> – Boiled Down</w:t>
      </w:r>
    </w:p>
    <w:p w14:paraId="0416A5AC" w14:textId="26DE675C" w:rsidR="00F60CEC" w:rsidRPr="0035740F" w:rsidRDefault="00E46E76">
      <w:pPr>
        <w:pBdr>
          <w:bottom w:val="single" w:sz="12" w:space="1" w:color="auto"/>
        </w:pBdr>
      </w:pPr>
      <w:r w:rsidRPr="0035740F">
        <w:t xml:space="preserve">In the slotting screen, </w:t>
      </w:r>
      <w:r w:rsidRPr="0035740F">
        <w:rPr>
          <w:b/>
          <w:bCs/>
        </w:rPr>
        <w:t>note</w:t>
      </w:r>
      <w:r w:rsidRPr="0035740F">
        <w:t xml:space="preserve"> the number of groupings, roughly how many players in each, and any support assets (helicopters, vehicles, medics).</w:t>
      </w:r>
      <w:r w:rsidRPr="0035740F">
        <w:br/>
      </w:r>
      <w:r w:rsidRPr="0035740F">
        <w:br/>
        <w:t>Critically r</w:t>
      </w:r>
      <w:r w:rsidR="00000000" w:rsidRPr="0035740F">
        <w:t>ead the Situation</w:t>
      </w:r>
      <w:r w:rsidRPr="0035740F">
        <w:t>,</w:t>
      </w:r>
      <w:r w:rsidR="00000000" w:rsidRPr="0035740F">
        <w:t xml:space="preserve"> Mission</w:t>
      </w:r>
      <w:r w:rsidRPr="0035740F">
        <w:t>, and “Mission Notes”</w:t>
      </w:r>
      <w:r w:rsidR="00000000" w:rsidRPr="0035740F">
        <w:t xml:space="preserve">. </w:t>
      </w:r>
      <w:r w:rsidRPr="0035740F">
        <w:br/>
      </w:r>
      <w:r w:rsidRPr="0035740F">
        <w:t>Note key points: Objectives, Enemy Locations, Intents, Timings, and Critical Information.</w:t>
      </w:r>
      <w:r w:rsidRPr="0035740F">
        <w:br/>
        <w:t>Review the Execution, Service &amp; Support, and Command and Signals.</w:t>
      </w:r>
      <w:r w:rsidRPr="0035740F">
        <w:br/>
      </w:r>
      <w:r w:rsidRPr="0035740F">
        <w:br/>
      </w:r>
      <w:r w:rsidR="000126F9">
        <w:rPr>
          <w:b/>
          <w:bCs/>
          <w:i/>
          <w:iCs/>
          <w:sz w:val="28"/>
          <w:szCs w:val="28"/>
        </w:rPr>
        <w:t>*</w:t>
      </w:r>
      <w:r w:rsidRPr="000126F9">
        <w:rPr>
          <w:b/>
          <w:bCs/>
          <w:i/>
          <w:iCs/>
          <w:sz w:val="28"/>
          <w:szCs w:val="28"/>
        </w:rPr>
        <w:t>Stop</w:t>
      </w:r>
      <w:r w:rsidR="004800A6">
        <w:rPr>
          <w:b/>
          <w:bCs/>
          <w:i/>
          <w:iCs/>
          <w:sz w:val="28"/>
          <w:szCs w:val="28"/>
        </w:rPr>
        <w:t>……….think………</w:t>
      </w:r>
      <w:r w:rsidRPr="000126F9">
        <w:rPr>
          <w:b/>
          <w:bCs/>
          <w:i/>
          <w:iCs/>
          <w:sz w:val="28"/>
          <w:szCs w:val="28"/>
        </w:rPr>
        <w:t xml:space="preserve"> say to yourself </w:t>
      </w:r>
      <w:r w:rsidR="004800A6">
        <w:rPr>
          <w:b/>
          <w:bCs/>
          <w:i/>
          <w:iCs/>
          <w:sz w:val="28"/>
          <w:szCs w:val="28"/>
        </w:rPr>
        <w:t>……..</w:t>
      </w:r>
      <w:r w:rsidRPr="000126F9">
        <w:rPr>
          <w:b/>
          <w:bCs/>
          <w:i/>
          <w:iCs/>
          <w:sz w:val="28"/>
          <w:szCs w:val="28"/>
        </w:rPr>
        <w:t>“</w:t>
      </w:r>
      <w:r w:rsidR="000126F9" w:rsidRPr="000126F9">
        <w:rPr>
          <w:b/>
          <w:bCs/>
          <w:i/>
          <w:iCs/>
          <w:sz w:val="28"/>
          <w:szCs w:val="28"/>
        </w:rPr>
        <w:t>SO WHAT</w:t>
      </w:r>
      <w:r w:rsidRPr="000126F9">
        <w:rPr>
          <w:b/>
          <w:bCs/>
          <w:i/>
          <w:iCs/>
          <w:sz w:val="28"/>
          <w:szCs w:val="28"/>
        </w:rPr>
        <w:t>?”</w:t>
      </w:r>
      <w:r w:rsidR="004800A6">
        <w:rPr>
          <w:b/>
          <w:bCs/>
          <w:i/>
          <w:iCs/>
          <w:sz w:val="28"/>
          <w:szCs w:val="28"/>
        </w:rPr>
        <w:t xml:space="preserve"> throughout </w:t>
      </w:r>
      <w:r w:rsidRPr="000126F9">
        <w:rPr>
          <w:b/>
          <w:bCs/>
          <w:i/>
          <w:iCs/>
          <w:sz w:val="28"/>
          <w:szCs w:val="28"/>
        </w:rPr>
        <w:t>Step 1.</w:t>
      </w:r>
      <w:r w:rsidR="000126F9">
        <w:rPr>
          <w:b/>
          <w:bCs/>
          <w:i/>
          <w:iCs/>
          <w:sz w:val="28"/>
          <w:szCs w:val="28"/>
        </w:rPr>
        <w:t>*</w:t>
      </w:r>
    </w:p>
    <w:p w14:paraId="73DE6470" w14:textId="77777777" w:rsidR="00F60CEC" w:rsidRPr="000126F9" w:rsidRDefault="00000000" w:rsidP="000126F9">
      <w:pPr>
        <w:pStyle w:val="Heading2"/>
      </w:pPr>
      <w:r w:rsidRPr="000126F9">
        <w:t>Step 1: Terrain Analysis</w:t>
      </w:r>
    </w:p>
    <w:p w14:paraId="35C01C4B" w14:textId="39641BE0" w:rsidR="00F60CEC" w:rsidRPr="0035740F" w:rsidRDefault="00000000">
      <w:r w:rsidRPr="0035740F">
        <w:t>Apply OCOKA</w:t>
      </w:r>
      <w:r w:rsidR="00E46E76" w:rsidRPr="0035740F">
        <w:t xml:space="preserve"> to your mission looking for</w:t>
      </w:r>
      <w:r w:rsidRPr="0035740F">
        <w:t>:</w:t>
      </w:r>
    </w:p>
    <w:p w14:paraId="260A299D" w14:textId="77777777" w:rsidR="00F60CEC" w:rsidRPr="0035740F" w:rsidRDefault="00000000">
      <w:pPr>
        <w:pStyle w:val="ListBullet"/>
      </w:pPr>
      <w:r w:rsidRPr="0035740F">
        <w:t>Observation: Areas providing visibility over key terrain and enemy positions.</w:t>
      </w:r>
    </w:p>
    <w:p w14:paraId="6EEB20A2" w14:textId="77777777" w:rsidR="00F60CEC" w:rsidRPr="0035740F" w:rsidRDefault="00000000">
      <w:pPr>
        <w:pStyle w:val="ListBullet"/>
      </w:pPr>
      <w:r w:rsidRPr="0035740F">
        <w:t>Cover: Protection from enemy fire.</w:t>
      </w:r>
    </w:p>
    <w:p w14:paraId="4D4FD452" w14:textId="77777777" w:rsidR="00F60CEC" w:rsidRPr="0035740F" w:rsidRDefault="00000000">
      <w:pPr>
        <w:pStyle w:val="ListBullet"/>
      </w:pPr>
      <w:r w:rsidRPr="0035740F">
        <w:t>Obstacles: Natural or man-made features hindering movement.</w:t>
      </w:r>
    </w:p>
    <w:p w14:paraId="0A91362B" w14:textId="77777777" w:rsidR="00F60CEC" w:rsidRPr="0035740F" w:rsidRDefault="00000000">
      <w:pPr>
        <w:pStyle w:val="ListBullet"/>
      </w:pPr>
      <w:r w:rsidRPr="0035740F">
        <w:t>Key Terrain: Terrain providing significant tactical advantage.</w:t>
      </w:r>
    </w:p>
    <w:p w14:paraId="7FD7C411" w14:textId="77777777" w:rsidR="00F60CEC" w:rsidRPr="0035740F" w:rsidRDefault="00000000">
      <w:pPr>
        <w:pStyle w:val="ListBullet"/>
      </w:pPr>
      <w:r w:rsidRPr="0035740F">
        <w:t>Avenues of Approach: Routes available for movement towards objectives.</w:t>
      </w:r>
    </w:p>
    <w:p w14:paraId="1389C613" w14:textId="54A77604" w:rsidR="00F60CEC" w:rsidRPr="0035740F" w:rsidRDefault="00000000">
      <w:r w:rsidRPr="0035740F">
        <w:t>Apply FLOCARK</w:t>
      </w:r>
      <w:r w:rsidR="00E46E76" w:rsidRPr="0035740F">
        <w:t xml:space="preserve"> to systematically analyze the battlespace for</w:t>
      </w:r>
      <w:r w:rsidRPr="0035740F">
        <w:t>:</w:t>
      </w:r>
    </w:p>
    <w:p w14:paraId="27809128" w14:textId="77777777" w:rsidR="00F60CEC" w:rsidRPr="0035740F" w:rsidRDefault="00000000">
      <w:pPr>
        <w:pStyle w:val="ListBullet"/>
      </w:pPr>
      <w:r w:rsidRPr="0035740F">
        <w:t>Features: Distinct terrain elements such as ridges, hills, buildings.</w:t>
      </w:r>
    </w:p>
    <w:p w14:paraId="0A4D8599" w14:textId="77777777" w:rsidR="00F60CEC" w:rsidRPr="0035740F" w:rsidRDefault="00000000">
      <w:pPr>
        <w:pStyle w:val="ListBullet"/>
      </w:pPr>
      <w:r w:rsidRPr="0035740F">
        <w:t>Lanes: Routes or corridors suitable for movement.</w:t>
      </w:r>
    </w:p>
    <w:p w14:paraId="5B0AFECB" w14:textId="77777777" w:rsidR="00F60CEC" w:rsidRPr="0035740F" w:rsidRDefault="00000000">
      <w:pPr>
        <w:pStyle w:val="ListBullet"/>
      </w:pPr>
      <w:r w:rsidRPr="0035740F">
        <w:t>Obstacles: Terrain features or barriers impeding movement.</w:t>
      </w:r>
    </w:p>
    <w:p w14:paraId="4FDDA523" w14:textId="77777777" w:rsidR="00F60CEC" w:rsidRPr="0035740F" w:rsidRDefault="00000000">
      <w:pPr>
        <w:pStyle w:val="ListBullet"/>
      </w:pPr>
      <w:r w:rsidRPr="0035740F">
        <w:t>Canalizing Terrain: Terrain forcing units into predictable routes.</w:t>
      </w:r>
    </w:p>
    <w:p w14:paraId="0514FF11" w14:textId="66E29F8A" w:rsidR="00F60CEC" w:rsidRPr="0035740F" w:rsidRDefault="00000000">
      <w:pPr>
        <w:pStyle w:val="ListBullet"/>
      </w:pPr>
      <w:r w:rsidRPr="0035740F">
        <w:t>Avenues of Approach: Available paths leading toward or away from objectives</w:t>
      </w:r>
      <w:r w:rsidR="00E4183C">
        <w:t>.</w:t>
      </w:r>
    </w:p>
    <w:tbl>
      <w:tblPr>
        <w:tblStyle w:val="TableGrid"/>
        <w:tblpPr w:leftFromText="180" w:rightFromText="180" w:vertAnchor="text" w:horzAnchor="margin" w:tblpXSpec="center" w:tblpY="1143"/>
        <w:tblW w:w="11790" w:type="dxa"/>
        <w:tblLook w:val="04A0" w:firstRow="1" w:lastRow="0" w:firstColumn="1" w:lastColumn="0" w:noHBand="0" w:noVBand="1"/>
      </w:tblPr>
      <w:tblGrid>
        <w:gridCol w:w="3708"/>
        <w:gridCol w:w="4050"/>
        <w:gridCol w:w="4032"/>
      </w:tblGrid>
      <w:tr w:rsidR="00E4183C" w:rsidRPr="0042553D" w14:paraId="3887A382" w14:textId="77777777" w:rsidTr="004800A6">
        <w:trPr>
          <w:trHeight w:val="287"/>
        </w:trPr>
        <w:tc>
          <w:tcPr>
            <w:tcW w:w="3708" w:type="dxa"/>
          </w:tcPr>
          <w:p w14:paraId="73C33CEE" w14:textId="77777777" w:rsidR="00E4183C" w:rsidRPr="0042553D" w:rsidRDefault="00E4183C" w:rsidP="004800A6">
            <w:pPr>
              <w:jc w:val="center"/>
              <w:rPr>
                <w:rFonts w:ascii="Times New Roman" w:eastAsia="Times New Roman" w:hAnsi="Times New Roman" w:cs="Times New Roman"/>
                <w:b/>
                <w:bCs/>
                <w:sz w:val="16"/>
                <w:szCs w:val="16"/>
              </w:rPr>
            </w:pPr>
            <w:r w:rsidRPr="002F4643">
              <w:rPr>
                <w:rStyle w:val="Strong"/>
                <w:sz w:val="16"/>
                <w:szCs w:val="16"/>
              </w:rPr>
              <w:t>OCOKA Factor &amp; Definition</w:t>
            </w:r>
          </w:p>
        </w:tc>
        <w:tc>
          <w:tcPr>
            <w:tcW w:w="4050" w:type="dxa"/>
          </w:tcPr>
          <w:p w14:paraId="24057E02" w14:textId="77777777" w:rsidR="00E4183C" w:rsidRPr="002F4643" w:rsidRDefault="00E4183C" w:rsidP="004800A6">
            <w:pPr>
              <w:tabs>
                <w:tab w:val="center" w:pos="4311"/>
                <w:tab w:val="left" w:pos="6523"/>
              </w:tabs>
              <w:rPr>
                <w:rFonts w:ascii="Times New Roman" w:eastAsia="Times New Roman" w:hAnsi="Times New Roman" w:cs="Times New Roman"/>
                <w:b/>
                <w:bCs/>
                <w:sz w:val="16"/>
                <w:szCs w:val="16"/>
              </w:rPr>
            </w:pPr>
            <w:r w:rsidRPr="002F4643">
              <w:rPr>
                <w:rStyle w:val="Strong"/>
                <w:sz w:val="16"/>
                <w:szCs w:val="16"/>
              </w:rPr>
              <w:t>How They Work Together</w:t>
            </w:r>
          </w:p>
        </w:tc>
        <w:tc>
          <w:tcPr>
            <w:tcW w:w="4032" w:type="dxa"/>
          </w:tcPr>
          <w:p w14:paraId="01BFDCD6" w14:textId="77777777" w:rsidR="00E4183C" w:rsidRPr="0042553D" w:rsidRDefault="00E4183C" w:rsidP="004800A6">
            <w:pPr>
              <w:tabs>
                <w:tab w:val="center" w:pos="4311"/>
                <w:tab w:val="left" w:pos="6523"/>
              </w:tabs>
              <w:rPr>
                <w:rFonts w:ascii="Times New Roman" w:eastAsia="Times New Roman" w:hAnsi="Times New Roman" w:cs="Times New Roman"/>
                <w:b/>
                <w:bCs/>
                <w:sz w:val="16"/>
                <w:szCs w:val="16"/>
              </w:rPr>
            </w:pPr>
            <w:r w:rsidRPr="002F4643">
              <w:rPr>
                <w:rStyle w:val="Strong"/>
                <w:sz w:val="16"/>
                <w:szCs w:val="16"/>
              </w:rPr>
              <w:t>FLOCARK Factor &amp; Definition</w:t>
            </w:r>
          </w:p>
        </w:tc>
      </w:tr>
      <w:tr w:rsidR="00E4183C" w:rsidRPr="0042553D" w14:paraId="63E08D52" w14:textId="77777777" w:rsidTr="004800A6">
        <w:trPr>
          <w:trHeight w:val="620"/>
        </w:trPr>
        <w:tc>
          <w:tcPr>
            <w:tcW w:w="3708" w:type="dxa"/>
          </w:tcPr>
          <w:p w14:paraId="46987AAF"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Observation</w:t>
            </w:r>
            <w:r w:rsidRPr="002F4643">
              <w:rPr>
                <w:sz w:val="16"/>
                <w:szCs w:val="16"/>
              </w:rPr>
              <w:t xml:space="preserve"> – Areas providing visibility over key terrain and enemy positions.</w:t>
            </w:r>
          </w:p>
        </w:tc>
        <w:tc>
          <w:tcPr>
            <w:tcW w:w="4050" w:type="dxa"/>
          </w:tcPr>
          <w:p w14:paraId="62A76EDA" w14:textId="77777777" w:rsidR="00E4183C" w:rsidRPr="002F4643" w:rsidRDefault="00E4183C" w:rsidP="004800A6">
            <w:pPr>
              <w:rPr>
                <w:rFonts w:ascii="Times New Roman" w:eastAsia="Times New Roman" w:hAnsi="Times New Roman" w:cs="Times New Roman"/>
                <w:b/>
                <w:bCs/>
                <w:sz w:val="16"/>
                <w:szCs w:val="16"/>
              </w:rPr>
            </w:pPr>
            <w:r w:rsidRPr="002F4643">
              <w:rPr>
                <w:rStyle w:val="Emphasis"/>
                <w:b/>
                <w:bCs/>
                <w:sz w:val="16"/>
                <w:szCs w:val="16"/>
              </w:rPr>
              <w:t>Reinforces</w:t>
            </w:r>
            <w:r w:rsidRPr="002F4643">
              <w:rPr>
                <w:b/>
                <w:bCs/>
                <w:sz w:val="16"/>
                <w:szCs w:val="16"/>
              </w:rPr>
              <w:t>: Both identify vantage points and terrain that offers visibility; OCOKA is broader, FLOCARK “Features” is more granular.</w:t>
            </w:r>
          </w:p>
        </w:tc>
        <w:tc>
          <w:tcPr>
            <w:tcW w:w="4032" w:type="dxa"/>
          </w:tcPr>
          <w:p w14:paraId="4C5494E2"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Features</w:t>
            </w:r>
            <w:r w:rsidRPr="002F4643">
              <w:rPr>
                <w:sz w:val="16"/>
                <w:szCs w:val="16"/>
              </w:rPr>
              <w:t xml:space="preserve"> – Distinct terrain elements such as ridges, hills, buildings, vantage points, natural high ground.</w:t>
            </w:r>
          </w:p>
        </w:tc>
      </w:tr>
      <w:tr w:rsidR="00E4183C" w:rsidRPr="0042553D" w14:paraId="0CDAA310" w14:textId="77777777" w:rsidTr="004800A6">
        <w:tc>
          <w:tcPr>
            <w:tcW w:w="3708" w:type="dxa"/>
          </w:tcPr>
          <w:p w14:paraId="389A8038"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Cover</w:t>
            </w:r>
            <w:r w:rsidRPr="002F4643">
              <w:rPr>
                <w:sz w:val="16"/>
                <w:szCs w:val="16"/>
              </w:rPr>
              <w:t xml:space="preserve"> – Natural or man-made protection from enemy fire.</w:t>
            </w:r>
          </w:p>
        </w:tc>
        <w:tc>
          <w:tcPr>
            <w:tcW w:w="4050" w:type="dxa"/>
          </w:tcPr>
          <w:p w14:paraId="1A35C0BC" w14:textId="77777777" w:rsidR="00E4183C" w:rsidRPr="002F4643" w:rsidRDefault="00E4183C" w:rsidP="004800A6">
            <w:pPr>
              <w:rPr>
                <w:rFonts w:ascii="Times New Roman" w:eastAsia="Times New Roman" w:hAnsi="Times New Roman" w:cs="Times New Roman"/>
                <w:b/>
                <w:bCs/>
                <w:sz w:val="16"/>
                <w:szCs w:val="16"/>
              </w:rPr>
            </w:pPr>
            <w:r w:rsidRPr="002F4643">
              <w:rPr>
                <w:rStyle w:val="Emphasis"/>
                <w:b/>
                <w:bCs/>
                <w:sz w:val="16"/>
                <w:szCs w:val="16"/>
              </w:rPr>
              <w:t>Partially overlaps</w:t>
            </w:r>
            <w:r w:rsidRPr="002F4643">
              <w:rPr>
                <w:b/>
                <w:bCs/>
                <w:sz w:val="16"/>
                <w:szCs w:val="16"/>
              </w:rPr>
              <w:t>: OCOKA explicitly addresses protection from fire; FLOCARK “Lanes” may indirectly consider cover along routes.</w:t>
            </w:r>
          </w:p>
        </w:tc>
        <w:tc>
          <w:tcPr>
            <w:tcW w:w="4032" w:type="dxa"/>
          </w:tcPr>
          <w:p w14:paraId="1B2F9E5A"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Lanes</w:t>
            </w:r>
            <w:r w:rsidRPr="002F4643">
              <w:rPr>
                <w:sz w:val="16"/>
                <w:szCs w:val="16"/>
              </w:rPr>
              <w:t xml:space="preserve"> – Routes or corridors suitable for movement (cover along these may be assessed here, but not explicitly in FLOCARK).</w:t>
            </w:r>
          </w:p>
        </w:tc>
      </w:tr>
      <w:tr w:rsidR="00E4183C" w:rsidRPr="0042553D" w14:paraId="00C55017" w14:textId="77777777" w:rsidTr="004800A6">
        <w:tc>
          <w:tcPr>
            <w:tcW w:w="3708" w:type="dxa"/>
          </w:tcPr>
          <w:p w14:paraId="3AAE516A"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Obstacles</w:t>
            </w:r>
            <w:r w:rsidRPr="002F4643">
              <w:rPr>
                <w:sz w:val="16"/>
                <w:szCs w:val="16"/>
              </w:rPr>
              <w:t xml:space="preserve"> – Natural or man-made features hindering movement.</w:t>
            </w:r>
          </w:p>
        </w:tc>
        <w:tc>
          <w:tcPr>
            <w:tcW w:w="4050" w:type="dxa"/>
          </w:tcPr>
          <w:p w14:paraId="4C76169D" w14:textId="77777777" w:rsidR="00E4183C" w:rsidRPr="002F4643" w:rsidRDefault="00E4183C" w:rsidP="004800A6">
            <w:pPr>
              <w:rPr>
                <w:rFonts w:ascii="Times New Roman" w:eastAsia="Times New Roman" w:hAnsi="Times New Roman" w:cs="Times New Roman"/>
                <w:b/>
                <w:bCs/>
                <w:sz w:val="16"/>
                <w:szCs w:val="16"/>
              </w:rPr>
            </w:pPr>
            <w:r w:rsidRPr="002F4643">
              <w:rPr>
                <w:rStyle w:val="Emphasis"/>
                <w:b/>
                <w:bCs/>
                <w:sz w:val="16"/>
                <w:szCs w:val="16"/>
              </w:rPr>
              <w:t>Direct overlap</w:t>
            </w:r>
            <w:r w:rsidRPr="002F4643">
              <w:rPr>
                <w:b/>
                <w:bCs/>
                <w:sz w:val="16"/>
                <w:szCs w:val="16"/>
              </w:rPr>
              <w:t>: Both focus on hindrances to movement; FLOCARK lists specific types while OCOKA leaves it more general.</w:t>
            </w:r>
          </w:p>
        </w:tc>
        <w:tc>
          <w:tcPr>
            <w:tcW w:w="4032" w:type="dxa"/>
          </w:tcPr>
          <w:p w14:paraId="694E6D55"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Obstacles</w:t>
            </w:r>
            <w:r w:rsidRPr="002F4643">
              <w:rPr>
                <w:sz w:val="16"/>
                <w:szCs w:val="16"/>
              </w:rPr>
              <w:t xml:space="preserve"> – Rivers, forests, minefields, barriers, urban density, rough terrain.</w:t>
            </w:r>
          </w:p>
        </w:tc>
      </w:tr>
      <w:tr w:rsidR="00E4183C" w:rsidRPr="0042553D" w14:paraId="5BA7F76F" w14:textId="77777777" w:rsidTr="004800A6">
        <w:tc>
          <w:tcPr>
            <w:tcW w:w="3708" w:type="dxa"/>
          </w:tcPr>
          <w:p w14:paraId="2C9E3FA6" w14:textId="77777777" w:rsidR="00E4183C" w:rsidRPr="002F4643" w:rsidRDefault="00E4183C" w:rsidP="004800A6">
            <w:pPr>
              <w:rPr>
                <w:rFonts w:ascii="Times New Roman" w:eastAsia="Times New Roman" w:hAnsi="Times New Roman" w:cs="Times New Roman"/>
                <w:b/>
                <w:bCs/>
                <w:sz w:val="16"/>
                <w:szCs w:val="16"/>
              </w:rPr>
            </w:pPr>
            <w:r w:rsidRPr="002F4643">
              <w:rPr>
                <w:rStyle w:val="Emphasis"/>
                <w:sz w:val="16"/>
                <w:szCs w:val="16"/>
              </w:rPr>
              <w:t>(No direct OCOKA equivalent)</w:t>
            </w:r>
          </w:p>
        </w:tc>
        <w:tc>
          <w:tcPr>
            <w:tcW w:w="4050" w:type="dxa"/>
          </w:tcPr>
          <w:p w14:paraId="4DFC8D1C" w14:textId="77777777" w:rsidR="00E4183C" w:rsidRPr="002F4643" w:rsidRDefault="00E4183C" w:rsidP="004800A6">
            <w:pPr>
              <w:rPr>
                <w:rFonts w:ascii="Times New Roman" w:eastAsia="Times New Roman" w:hAnsi="Times New Roman" w:cs="Times New Roman"/>
                <w:b/>
                <w:bCs/>
                <w:sz w:val="16"/>
                <w:szCs w:val="16"/>
              </w:rPr>
            </w:pPr>
            <w:r w:rsidRPr="002F4643">
              <w:rPr>
                <w:rStyle w:val="Emphasis"/>
                <w:b/>
                <w:bCs/>
                <w:sz w:val="16"/>
                <w:szCs w:val="16"/>
              </w:rPr>
              <w:t>Adds detail</w:t>
            </w:r>
            <w:r w:rsidRPr="002F4643">
              <w:rPr>
                <w:b/>
                <w:bCs/>
                <w:sz w:val="16"/>
                <w:szCs w:val="16"/>
              </w:rPr>
              <w:t>: Canalizing terrain is not explicitly in OCOKA but directly relates to Avenues of Approach and Obstacles.</w:t>
            </w:r>
          </w:p>
        </w:tc>
        <w:tc>
          <w:tcPr>
            <w:tcW w:w="4032" w:type="dxa"/>
          </w:tcPr>
          <w:p w14:paraId="6CBE4D4A" w14:textId="77777777" w:rsidR="00E4183C" w:rsidRPr="002F4643" w:rsidRDefault="00E4183C" w:rsidP="004800A6">
            <w:pPr>
              <w:rPr>
                <w:rFonts w:ascii="Times New Roman" w:eastAsia="Times New Roman" w:hAnsi="Times New Roman" w:cs="Times New Roman"/>
                <w:b/>
                <w:bCs/>
                <w:sz w:val="16"/>
                <w:szCs w:val="16"/>
              </w:rPr>
            </w:pPr>
            <w:r w:rsidRPr="002F4643">
              <w:rPr>
                <w:rStyle w:val="Strong"/>
                <w:sz w:val="16"/>
                <w:szCs w:val="16"/>
              </w:rPr>
              <w:t>Canalizing Terrain</w:t>
            </w:r>
            <w:r w:rsidRPr="002F4643">
              <w:rPr>
                <w:sz w:val="16"/>
                <w:szCs w:val="16"/>
              </w:rPr>
              <w:t xml:space="preserve"> – Terrain forcing units into predictable routes or choke points.</w:t>
            </w:r>
          </w:p>
        </w:tc>
      </w:tr>
      <w:tr w:rsidR="00E4183C" w:rsidRPr="0042553D" w14:paraId="32A622AA" w14:textId="77777777" w:rsidTr="004800A6">
        <w:trPr>
          <w:trHeight w:val="395"/>
        </w:trPr>
        <w:tc>
          <w:tcPr>
            <w:tcW w:w="3708" w:type="dxa"/>
          </w:tcPr>
          <w:p w14:paraId="55CC385C"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Key Terrain</w:t>
            </w:r>
            <w:r w:rsidRPr="002F4643">
              <w:rPr>
                <w:sz w:val="16"/>
                <w:szCs w:val="16"/>
              </w:rPr>
              <w:t xml:space="preserve"> – Terrain providing significant tactical advantage.</w:t>
            </w:r>
          </w:p>
        </w:tc>
        <w:tc>
          <w:tcPr>
            <w:tcW w:w="4050" w:type="dxa"/>
          </w:tcPr>
          <w:p w14:paraId="169B15DD" w14:textId="77777777" w:rsidR="00E4183C" w:rsidRPr="002F4643" w:rsidRDefault="00E4183C" w:rsidP="004800A6">
            <w:pPr>
              <w:rPr>
                <w:rFonts w:ascii="Times New Roman" w:eastAsia="Times New Roman" w:hAnsi="Times New Roman" w:cs="Times New Roman"/>
                <w:b/>
                <w:bCs/>
                <w:sz w:val="16"/>
                <w:szCs w:val="16"/>
              </w:rPr>
            </w:pPr>
            <w:r w:rsidRPr="002F4643">
              <w:rPr>
                <w:rStyle w:val="Emphasis"/>
                <w:b/>
                <w:bCs/>
                <w:sz w:val="16"/>
                <w:szCs w:val="16"/>
              </w:rPr>
              <w:t>Identical intent</w:t>
            </w:r>
            <w:r w:rsidRPr="002F4643">
              <w:rPr>
                <w:b/>
                <w:bCs/>
                <w:sz w:val="16"/>
                <w:szCs w:val="16"/>
              </w:rPr>
              <w:t>: Both highlight decisive terrain features; FLOCARK’s detail mirrors OCOKA almost exactly.</w:t>
            </w:r>
          </w:p>
        </w:tc>
        <w:tc>
          <w:tcPr>
            <w:tcW w:w="4032" w:type="dxa"/>
          </w:tcPr>
          <w:p w14:paraId="56A27D1A"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Key Terrain</w:t>
            </w:r>
            <w:r w:rsidRPr="002F4643">
              <w:rPr>
                <w:sz w:val="16"/>
                <w:szCs w:val="16"/>
              </w:rPr>
              <w:t xml:space="preserve"> – Essential control points: high ground, bridges, road junctions, choke points.</w:t>
            </w:r>
          </w:p>
        </w:tc>
      </w:tr>
      <w:tr w:rsidR="00E4183C" w:rsidRPr="0042553D" w14:paraId="68B178B2" w14:textId="77777777" w:rsidTr="004800A6">
        <w:trPr>
          <w:trHeight w:val="635"/>
        </w:trPr>
        <w:tc>
          <w:tcPr>
            <w:tcW w:w="3708" w:type="dxa"/>
          </w:tcPr>
          <w:p w14:paraId="2A8CB3E4"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Avenues of Approach</w:t>
            </w:r>
            <w:r w:rsidRPr="002F4643">
              <w:rPr>
                <w:sz w:val="16"/>
                <w:szCs w:val="16"/>
              </w:rPr>
              <w:t xml:space="preserve"> – Routes available for movement toward objectives.</w:t>
            </w:r>
          </w:p>
        </w:tc>
        <w:tc>
          <w:tcPr>
            <w:tcW w:w="4050" w:type="dxa"/>
          </w:tcPr>
          <w:p w14:paraId="72DE0D63" w14:textId="77777777" w:rsidR="00E4183C" w:rsidRPr="002F4643" w:rsidRDefault="00E4183C" w:rsidP="004800A6">
            <w:pPr>
              <w:rPr>
                <w:rFonts w:ascii="Times New Roman" w:eastAsia="Times New Roman" w:hAnsi="Times New Roman" w:cs="Times New Roman"/>
                <w:b/>
                <w:bCs/>
                <w:sz w:val="16"/>
                <w:szCs w:val="16"/>
              </w:rPr>
            </w:pPr>
            <w:r w:rsidRPr="002F4643">
              <w:rPr>
                <w:rStyle w:val="Emphasis"/>
                <w:b/>
                <w:bCs/>
                <w:sz w:val="16"/>
                <w:szCs w:val="16"/>
              </w:rPr>
              <w:t>Direct overlap with extra detail</w:t>
            </w:r>
            <w:r w:rsidRPr="002F4643">
              <w:rPr>
                <w:b/>
                <w:bCs/>
                <w:sz w:val="16"/>
                <w:szCs w:val="16"/>
              </w:rPr>
              <w:t>: OCOKA gives broad movement routes; FLOCARK adds evaluation and subcategories.</w:t>
            </w:r>
          </w:p>
        </w:tc>
        <w:tc>
          <w:tcPr>
            <w:tcW w:w="4032" w:type="dxa"/>
          </w:tcPr>
          <w:p w14:paraId="4BB48DD1" w14:textId="77777777" w:rsidR="00E4183C" w:rsidRPr="0042553D" w:rsidRDefault="00E4183C" w:rsidP="004800A6">
            <w:pPr>
              <w:rPr>
                <w:rFonts w:ascii="Times New Roman" w:eastAsia="Times New Roman" w:hAnsi="Times New Roman" w:cs="Times New Roman"/>
                <w:sz w:val="16"/>
                <w:szCs w:val="16"/>
              </w:rPr>
            </w:pPr>
            <w:r w:rsidRPr="002F4643">
              <w:rPr>
                <w:rStyle w:val="Strong"/>
                <w:sz w:val="16"/>
                <w:szCs w:val="16"/>
              </w:rPr>
              <w:t>Lanes</w:t>
            </w:r>
            <w:r w:rsidRPr="002F4643">
              <w:rPr>
                <w:sz w:val="16"/>
                <w:szCs w:val="16"/>
              </w:rPr>
              <w:t xml:space="preserve"> – Movement corridors; </w:t>
            </w:r>
            <w:r w:rsidRPr="002F4643">
              <w:rPr>
                <w:rStyle w:val="Strong"/>
                <w:sz w:val="16"/>
                <w:szCs w:val="16"/>
              </w:rPr>
              <w:t>Canalizing Terrain</w:t>
            </w:r>
            <w:r w:rsidRPr="002F4643">
              <w:rPr>
                <w:sz w:val="16"/>
                <w:szCs w:val="16"/>
              </w:rPr>
              <w:t xml:space="preserve"> – Choke routes; </w:t>
            </w:r>
            <w:r w:rsidRPr="002F4643">
              <w:rPr>
                <w:rStyle w:val="Strong"/>
                <w:sz w:val="16"/>
                <w:szCs w:val="16"/>
              </w:rPr>
              <w:t>Rated Avenues</w:t>
            </w:r>
            <w:r w:rsidRPr="002F4643">
              <w:rPr>
                <w:sz w:val="16"/>
                <w:szCs w:val="16"/>
              </w:rPr>
              <w:t xml:space="preserve"> – Best vs. poor approaches based on mobility, cover, exposure.</w:t>
            </w:r>
          </w:p>
        </w:tc>
      </w:tr>
    </w:tbl>
    <w:p w14:paraId="383D5907" w14:textId="77777777" w:rsidR="004800A6" w:rsidRDefault="00000000" w:rsidP="004800A6">
      <w:pPr>
        <w:pStyle w:val="ListBullet"/>
        <w:pBdr>
          <w:bottom w:val="single" w:sz="12" w:space="1" w:color="auto"/>
        </w:pBdr>
      </w:pPr>
      <w:r w:rsidRPr="0035740F">
        <w:t>Rated Avenues: Evaluation of avenues based on mobility, cover, exposure.</w:t>
      </w:r>
    </w:p>
    <w:p w14:paraId="58099D56" w14:textId="6AB67C60" w:rsidR="004800A6" w:rsidRDefault="004800A6" w:rsidP="004800A6">
      <w:pPr>
        <w:pStyle w:val="ListBullet"/>
        <w:pBdr>
          <w:bottom w:val="single" w:sz="12" w:space="1" w:color="auto"/>
        </w:pBdr>
      </w:pPr>
      <w:r w:rsidRPr="0035740F">
        <w:t>Key Terrain: Terrain providing significant tactical advantage.</w:t>
      </w:r>
    </w:p>
    <w:p w14:paraId="08D642FB" w14:textId="77777777" w:rsidR="004800A6" w:rsidRDefault="004800A6" w:rsidP="004800A6">
      <w:pPr>
        <w:pStyle w:val="ListBullet"/>
        <w:numPr>
          <w:ilvl w:val="0"/>
          <w:numId w:val="0"/>
        </w:numPr>
        <w:pBdr>
          <w:bottom w:val="single" w:sz="12" w:space="1" w:color="auto"/>
        </w:pBdr>
        <w:ind w:left="360" w:hanging="360"/>
      </w:pPr>
    </w:p>
    <w:p w14:paraId="4FF39611" w14:textId="77777777" w:rsidR="004800A6" w:rsidRPr="0035740F" w:rsidRDefault="004800A6" w:rsidP="004800A6">
      <w:pPr>
        <w:pStyle w:val="ListBullet"/>
        <w:numPr>
          <w:ilvl w:val="0"/>
          <w:numId w:val="0"/>
        </w:numPr>
        <w:pBdr>
          <w:bottom w:val="single" w:sz="12" w:space="1" w:color="auto"/>
        </w:pBdr>
        <w:ind w:left="360" w:hanging="360"/>
      </w:pPr>
    </w:p>
    <w:p w14:paraId="5B0EE962" w14:textId="77777777" w:rsidR="000126F9" w:rsidRPr="000126F9" w:rsidRDefault="000126F9" w:rsidP="004800A6">
      <w:pPr>
        <w:pStyle w:val="ListBullet"/>
        <w:numPr>
          <w:ilvl w:val="0"/>
          <w:numId w:val="0"/>
        </w:numPr>
      </w:pPr>
    </w:p>
    <w:p w14:paraId="195B7EFD" w14:textId="4DF1AD26" w:rsidR="00F60CEC" w:rsidRPr="00452E77" w:rsidRDefault="00000000" w:rsidP="000126F9">
      <w:pPr>
        <w:pStyle w:val="Heading2"/>
      </w:pPr>
      <w:r w:rsidRPr="00452E77">
        <w:t>Step 2: Course of Action</w:t>
      </w:r>
      <w:r w:rsidR="000126F9">
        <w:t xml:space="preserve"> (COA)</w:t>
      </w:r>
      <w:r w:rsidRPr="00452E77">
        <w:t xml:space="preserve"> Analysis</w:t>
      </w:r>
    </w:p>
    <w:p w14:paraId="28B6CB66" w14:textId="014EEDCD" w:rsidR="00E46E76" w:rsidRPr="0035740F" w:rsidRDefault="00E46E76">
      <w:r w:rsidRPr="00B07491">
        <w:rPr>
          <w:b/>
          <w:bCs/>
        </w:rPr>
        <w:t>Based on the information so far,</w:t>
      </w:r>
      <w:r w:rsidRPr="0035740F">
        <w:t xml:space="preserve"> understand the enemy’s intent and what their objectives are to devise two outcomes:</w:t>
      </w:r>
    </w:p>
    <w:p w14:paraId="662375F7" w14:textId="78066753" w:rsidR="00F60CEC" w:rsidRPr="0035740F" w:rsidRDefault="00000000">
      <w:r w:rsidRPr="0035740F">
        <w:rPr>
          <w:b/>
          <w:bCs/>
          <w:u w:val="single"/>
        </w:rPr>
        <w:t>Step 2A:</w:t>
      </w:r>
      <w:r w:rsidRPr="0035740F">
        <w:t xml:space="preserve"> </w:t>
      </w:r>
      <w:r w:rsidRPr="00B07491">
        <w:rPr>
          <w:b/>
          <w:bCs/>
        </w:rPr>
        <w:t>Most Likely Course of Action (MLCOA)</w:t>
      </w:r>
      <w:r w:rsidRPr="0035740F">
        <w:t xml:space="preserve"> – Expected </w:t>
      </w:r>
      <w:r w:rsidR="00E46E76" w:rsidRPr="0035740F">
        <w:t xml:space="preserve">ENEMY </w:t>
      </w:r>
      <w:r w:rsidRPr="0035740F">
        <w:t>plan based on capabilities, intent, and terrain.</w:t>
      </w:r>
    </w:p>
    <w:p w14:paraId="79717E90" w14:textId="4C94B0B6" w:rsidR="00F60CEC" w:rsidRDefault="00000000">
      <w:r w:rsidRPr="0035740F">
        <w:rPr>
          <w:b/>
          <w:bCs/>
          <w:u w:val="single"/>
        </w:rPr>
        <w:t>Step 2B:</w:t>
      </w:r>
      <w:r w:rsidRPr="0035740F">
        <w:t xml:space="preserve"> </w:t>
      </w:r>
      <w:r w:rsidRPr="00B07491">
        <w:rPr>
          <w:b/>
          <w:bCs/>
        </w:rPr>
        <w:t>Most Dangerous Course of Action (MDCOA) –</w:t>
      </w:r>
      <w:r w:rsidRPr="0035740F">
        <w:t xml:space="preserve"> Worst-case enemy plan that could cause mission failure.</w:t>
      </w:r>
      <w:r w:rsidR="00AC0A74" w:rsidRPr="0035740F">
        <w:t xml:space="preserve"> Consider the most disadvantageous action the enemy could perform to you.</w:t>
      </w:r>
    </w:p>
    <w:p w14:paraId="6025E9BF" w14:textId="309D0892" w:rsidR="000126F9" w:rsidRPr="000126F9" w:rsidRDefault="000126F9" w:rsidP="000126F9">
      <w:pPr>
        <w:pBdr>
          <w:bottom w:val="single" w:sz="12" w:space="1" w:color="auto"/>
        </w:pBd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sidR="00BC68B4">
        <w:rPr>
          <w:rFonts w:ascii="Times New Roman" w:eastAsia="Times New Roman" w:hAnsi="Times New Roman" w:cs="Times New Roman"/>
          <w:sz w:val="24"/>
          <w:szCs w:val="24"/>
        </w:rPr>
        <w:t xml:space="preserve">Part I – </w:t>
      </w:r>
      <w:r>
        <w:rPr>
          <w:rFonts w:ascii="Times New Roman" w:eastAsia="Times New Roman" w:hAnsi="Times New Roman" w:cs="Times New Roman"/>
          <w:sz w:val="24"/>
          <w:szCs w:val="24"/>
        </w:rPr>
        <w:t>Annex</w:t>
      </w:r>
      <w:r w:rsidR="00BC68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 for a </w:t>
      </w:r>
      <w:r w:rsidRPr="00BC68B4">
        <w:rPr>
          <w:rStyle w:val="Heading4Char"/>
        </w:rPr>
        <w:t>Step-By-Step of developing the Enemy COAs</w:t>
      </w:r>
      <w:r>
        <w:rPr>
          <w:rFonts w:ascii="Times New Roman" w:eastAsia="Times New Roman" w:hAnsi="Times New Roman" w:cs="Times New Roman"/>
          <w:sz w:val="24"/>
          <w:szCs w:val="24"/>
        </w:rPr>
        <w:t>.</w:t>
      </w:r>
    </w:p>
    <w:p w14:paraId="1211417E" w14:textId="77777777" w:rsidR="00F60CEC" w:rsidRPr="0035740F" w:rsidRDefault="00000000" w:rsidP="00E86B7D">
      <w:pPr>
        <w:pStyle w:val="Heading2"/>
      </w:pPr>
      <w:r w:rsidRPr="0035740F">
        <w:t>Step 3: Friendly Force Considerations</w:t>
      </w:r>
    </w:p>
    <w:p w14:paraId="68A2A67D" w14:textId="1449FC6D" w:rsidR="00AC0A74" w:rsidRPr="0035740F" w:rsidRDefault="00AC0A74" w:rsidP="00AC0A74">
      <w:r w:rsidRPr="0035740F">
        <w:t>Now that we have built an idea of what is happening, start ‘putting your units on the board’ as in begin your planning. There are many types of operations, but typically in all you need to understand the:</w:t>
      </w:r>
    </w:p>
    <w:tbl>
      <w:tblPr>
        <w:tblStyle w:val="TableGrid"/>
        <w:tblW w:w="11358" w:type="dxa"/>
        <w:tblLook w:val="04A0" w:firstRow="1" w:lastRow="0" w:firstColumn="1" w:lastColumn="0" w:noHBand="0" w:noVBand="1"/>
      </w:tblPr>
      <w:tblGrid>
        <w:gridCol w:w="3786"/>
        <w:gridCol w:w="3786"/>
        <w:gridCol w:w="3786"/>
      </w:tblGrid>
      <w:tr w:rsidR="00E86B7D" w:rsidRPr="00E86B7D" w14:paraId="1B4FF0A6" w14:textId="77777777" w:rsidTr="00E86B7D">
        <w:tc>
          <w:tcPr>
            <w:tcW w:w="3786" w:type="dxa"/>
            <w:vAlign w:val="center"/>
          </w:tcPr>
          <w:p w14:paraId="0644FA4E" w14:textId="1C6EC046" w:rsidR="00E86B7D" w:rsidRPr="00E86B7D" w:rsidRDefault="00E86B7D" w:rsidP="00E86B7D">
            <w:pPr>
              <w:pStyle w:val="NoSpacing"/>
            </w:pPr>
            <w:r w:rsidRPr="00E86B7D">
              <w:rPr>
                <w:rStyle w:val="Strong"/>
              </w:rPr>
              <w:t>Category</w:t>
            </w:r>
          </w:p>
        </w:tc>
        <w:tc>
          <w:tcPr>
            <w:tcW w:w="3786" w:type="dxa"/>
            <w:vAlign w:val="center"/>
          </w:tcPr>
          <w:p w14:paraId="1F43355E" w14:textId="5FD2FAF2" w:rsidR="00E86B7D" w:rsidRPr="00E86B7D" w:rsidRDefault="00E86B7D" w:rsidP="00E86B7D">
            <w:pPr>
              <w:pStyle w:val="NoSpacing"/>
            </w:pPr>
            <w:r w:rsidRPr="00E86B7D">
              <w:rPr>
                <w:rStyle w:val="Strong"/>
              </w:rPr>
              <w:t>Details</w:t>
            </w:r>
          </w:p>
        </w:tc>
        <w:tc>
          <w:tcPr>
            <w:tcW w:w="3786" w:type="dxa"/>
            <w:vAlign w:val="center"/>
          </w:tcPr>
          <w:p w14:paraId="70630D61" w14:textId="3BF1F4A0" w:rsidR="00E86B7D" w:rsidRPr="00E86B7D" w:rsidRDefault="00E86B7D" w:rsidP="00E86B7D">
            <w:pPr>
              <w:pStyle w:val="NoSpacing"/>
            </w:pPr>
            <w:r w:rsidRPr="00E86B7D">
              <w:rPr>
                <w:rStyle w:val="Strong"/>
              </w:rPr>
              <w:t>Notes / Implications</w:t>
            </w:r>
          </w:p>
        </w:tc>
      </w:tr>
      <w:tr w:rsidR="00E86B7D" w:rsidRPr="00E86B7D" w14:paraId="320A4FB5" w14:textId="77777777" w:rsidTr="00E86B7D">
        <w:tc>
          <w:tcPr>
            <w:tcW w:w="3786" w:type="dxa"/>
            <w:vAlign w:val="center"/>
          </w:tcPr>
          <w:p w14:paraId="64CFC281" w14:textId="4C426861" w:rsidR="00E86B7D" w:rsidRPr="00E86B7D" w:rsidRDefault="00E86B7D" w:rsidP="00E86B7D">
            <w:pPr>
              <w:pStyle w:val="NoSpacing"/>
            </w:pPr>
            <w:r w:rsidRPr="00E86B7D">
              <w:rPr>
                <w:rStyle w:val="Strong"/>
              </w:rPr>
              <w:t>Disposition &amp; Location</w:t>
            </w:r>
          </w:p>
        </w:tc>
        <w:tc>
          <w:tcPr>
            <w:tcW w:w="3786" w:type="dxa"/>
            <w:vAlign w:val="center"/>
          </w:tcPr>
          <w:p w14:paraId="1165C388" w14:textId="2AAB2B4E" w:rsidR="00E86B7D" w:rsidRPr="00E86B7D" w:rsidRDefault="00E86B7D" w:rsidP="00E86B7D">
            <w:r w:rsidRPr="00E86B7D">
              <w:t>Higher HQ intent: Adjacent units: Supporting forces: (arty, aviation, engineers, EW, ISR)</w:t>
            </w:r>
          </w:p>
        </w:tc>
        <w:tc>
          <w:tcPr>
            <w:tcW w:w="3786" w:type="dxa"/>
            <w:vAlign w:val="center"/>
          </w:tcPr>
          <w:p w14:paraId="080AE4C4" w14:textId="03A90F8E" w:rsidR="00E86B7D" w:rsidRPr="00E86B7D" w:rsidRDefault="00E86B7D" w:rsidP="00E86B7D">
            <w:r w:rsidRPr="00E86B7D">
              <w:t>Consider distance/time to support, mutual support, gaps.</w:t>
            </w:r>
          </w:p>
        </w:tc>
      </w:tr>
      <w:tr w:rsidR="00E86B7D" w:rsidRPr="00E86B7D" w14:paraId="29CF1940" w14:textId="77777777" w:rsidTr="00E86B7D">
        <w:tc>
          <w:tcPr>
            <w:tcW w:w="3786" w:type="dxa"/>
            <w:vAlign w:val="center"/>
          </w:tcPr>
          <w:p w14:paraId="50A0A3C0" w14:textId="07C66141" w:rsidR="00E86B7D" w:rsidRPr="00E86B7D" w:rsidRDefault="00E86B7D" w:rsidP="00E86B7D">
            <w:pPr>
              <w:pStyle w:val="NoSpacing"/>
            </w:pPr>
            <w:r w:rsidRPr="00E86B7D">
              <w:rPr>
                <w:rStyle w:val="Strong"/>
              </w:rPr>
              <w:t>Capabilities &amp; Limitations</w:t>
            </w:r>
          </w:p>
        </w:tc>
        <w:tc>
          <w:tcPr>
            <w:tcW w:w="3786" w:type="dxa"/>
            <w:vAlign w:val="center"/>
          </w:tcPr>
          <w:p w14:paraId="3DB6E427" w14:textId="608DA399" w:rsidR="00E86B7D" w:rsidRPr="00E86B7D" w:rsidRDefault="00E86B7D" w:rsidP="00E86B7D">
            <w:r w:rsidRPr="00E86B7D">
              <w:t>Combat power: Mobility/logistics: Fire support:</w:t>
            </w:r>
          </w:p>
        </w:tc>
        <w:tc>
          <w:tcPr>
            <w:tcW w:w="3786" w:type="dxa"/>
            <w:vAlign w:val="center"/>
          </w:tcPr>
          <w:p w14:paraId="2C5B791F" w14:textId="34CA0C22" w:rsidR="00E86B7D" w:rsidRPr="00E86B7D" w:rsidRDefault="00E86B7D" w:rsidP="00E86B7D">
            <w:r w:rsidRPr="00E86B7D">
              <w:t>Identify strengths to exploit and weaknesses to mitigate.</w:t>
            </w:r>
          </w:p>
        </w:tc>
      </w:tr>
      <w:tr w:rsidR="00E86B7D" w:rsidRPr="00E86B7D" w14:paraId="20449ACC" w14:textId="77777777" w:rsidTr="00E86B7D">
        <w:tc>
          <w:tcPr>
            <w:tcW w:w="3786" w:type="dxa"/>
            <w:vAlign w:val="center"/>
          </w:tcPr>
          <w:p w14:paraId="090886C4" w14:textId="46404F3D" w:rsidR="00E86B7D" w:rsidRPr="00E86B7D" w:rsidRDefault="00E86B7D" w:rsidP="00E86B7D">
            <w:pPr>
              <w:pStyle w:val="NoSpacing"/>
            </w:pPr>
            <w:r w:rsidRPr="00E86B7D">
              <w:rPr>
                <w:rStyle w:val="Strong"/>
              </w:rPr>
              <w:t>Friendly COA</w:t>
            </w:r>
          </w:p>
        </w:tc>
        <w:tc>
          <w:tcPr>
            <w:tcW w:w="3786" w:type="dxa"/>
            <w:vAlign w:val="center"/>
          </w:tcPr>
          <w:p w14:paraId="2726D0DD" w14:textId="2C2CBDAA" w:rsidR="00E86B7D" w:rsidRPr="00E86B7D" w:rsidRDefault="00E86B7D" w:rsidP="00E86B7D">
            <w:r w:rsidRPr="00E86B7D">
              <w:t>Scheme of maneuver: Phases: Tasks to subordinate units: Main effort / decisive ops / shaping ops: Contingency plans:</w:t>
            </w:r>
          </w:p>
        </w:tc>
        <w:tc>
          <w:tcPr>
            <w:tcW w:w="3786" w:type="dxa"/>
            <w:vAlign w:val="center"/>
          </w:tcPr>
          <w:p w14:paraId="172788F4" w14:textId="4B74E8D1" w:rsidR="00E86B7D" w:rsidRPr="00E86B7D" w:rsidRDefault="00E86B7D" w:rsidP="00E86B7D">
            <w:r w:rsidRPr="00E86B7D">
              <w:t>Highlight synchronization needs and decision points.</w:t>
            </w:r>
          </w:p>
        </w:tc>
      </w:tr>
      <w:tr w:rsidR="00E86B7D" w:rsidRPr="00E86B7D" w14:paraId="47669713" w14:textId="77777777" w:rsidTr="00E86B7D">
        <w:tc>
          <w:tcPr>
            <w:tcW w:w="3786" w:type="dxa"/>
            <w:vAlign w:val="center"/>
          </w:tcPr>
          <w:p w14:paraId="725D5C4A" w14:textId="5F146D65" w:rsidR="00E86B7D" w:rsidRPr="00E86B7D" w:rsidRDefault="00E86B7D" w:rsidP="00E86B7D">
            <w:pPr>
              <w:pStyle w:val="NoSpacing"/>
            </w:pPr>
            <w:r w:rsidRPr="00E86B7D">
              <w:rPr>
                <w:rStyle w:val="Strong"/>
              </w:rPr>
              <w:t>Coordination &amp; Deconfliction</w:t>
            </w:r>
          </w:p>
        </w:tc>
        <w:tc>
          <w:tcPr>
            <w:tcW w:w="3786" w:type="dxa"/>
            <w:vAlign w:val="center"/>
          </w:tcPr>
          <w:p w14:paraId="02AA729B" w14:textId="2DB5A2DE" w:rsidR="00E86B7D" w:rsidRPr="00E86B7D" w:rsidRDefault="00E86B7D" w:rsidP="00E86B7D">
            <w:r w:rsidRPr="00E86B7D">
              <w:t>Boundaries: Phase lines: Checkpoints: Axis of advance: RFAs / NFAs / ACMs: ROE: Fratricide avoidance measures:</w:t>
            </w:r>
          </w:p>
        </w:tc>
        <w:tc>
          <w:tcPr>
            <w:tcW w:w="3786" w:type="dxa"/>
            <w:vAlign w:val="center"/>
          </w:tcPr>
          <w:p w14:paraId="5FFB5130" w14:textId="2C35FD0F" w:rsidR="00E86B7D" w:rsidRPr="00E86B7D" w:rsidRDefault="00E86B7D" w:rsidP="00E86B7D">
            <w:r w:rsidRPr="00E86B7D">
              <w:t>Ensure no interference with adjacent/supporting forces.</w:t>
            </w:r>
          </w:p>
        </w:tc>
      </w:tr>
      <w:tr w:rsidR="00E86B7D" w:rsidRPr="00E86B7D" w14:paraId="7303030B" w14:textId="77777777" w:rsidTr="00E86B7D">
        <w:tc>
          <w:tcPr>
            <w:tcW w:w="3786" w:type="dxa"/>
            <w:vAlign w:val="center"/>
          </w:tcPr>
          <w:p w14:paraId="127F0493" w14:textId="2E39FD32" w:rsidR="00E86B7D" w:rsidRPr="00E86B7D" w:rsidRDefault="00E86B7D" w:rsidP="00E86B7D">
            <w:pPr>
              <w:pStyle w:val="NoSpacing"/>
            </w:pPr>
            <w:r w:rsidRPr="00E86B7D">
              <w:rPr>
                <w:rStyle w:val="Strong"/>
              </w:rPr>
              <w:t>Command Relationships</w:t>
            </w:r>
          </w:p>
        </w:tc>
        <w:tc>
          <w:tcPr>
            <w:tcW w:w="3786" w:type="dxa"/>
            <w:vAlign w:val="center"/>
          </w:tcPr>
          <w:p w14:paraId="2DDF2391" w14:textId="01B32B5A" w:rsidR="00E86B7D" w:rsidRPr="00E86B7D" w:rsidRDefault="00E86B7D" w:rsidP="00E86B7D">
            <w:r w:rsidRPr="00E86B7D">
              <w:t>OPCON/TACON/DS relationships: Command structure: Planned transitions:</w:t>
            </w:r>
          </w:p>
        </w:tc>
        <w:tc>
          <w:tcPr>
            <w:tcW w:w="3786" w:type="dxa"/>
            <w:vAlign w:val="center"/>
          </w:tcPr>
          <w:p w14:paraId="646432F0" w14:textId="5192DA69" w:rsidR="00E86B7D" w:rsidRPr="00E86B7D" w:rsidRDefault="00E86B7D" w:rsidP="00E86B7D">
            <w:r w:rsidRPr="00E86B7D">
              <w:t>Ensure clarity on authority for tasking/support.</w:t>
            </w:r>
          </w:p>
        </w:tc>
      </w:tr>
      <w:tr w:rsidR="00E86B7D" w:rsidRPr="00E86B7D" w14:paraId="7F1F3765" w14:textId="77777777" w:rsidTr="00E86B7D">
        <w:tc>
          <w:tcPr>
            <w:tcW w:w="3786" w:type="dxa"/>
            <w:vAlign w:val="center"/>
          </w:tcPr>
          <w:p w14:paraId="78A37EC8" w14:textId="09D1C943" w:rsidR="00E86B7D" w:rsidRPr="00E86B7D" w:rsidRDefault="00E86B7D" w:rsidP="00E86B7D">
            <w:pPr>
              <w:pStyle w:val="NoSpacing"/>
            </w:pPr>
            <w:r w:rsidRPr="00E86B7D">
              <w:rPr>
                <w:rStyle w:val="Strong"/>
              </w:rPr>
              <w:t>Signal &amp; Reporting</w:t>
            </w:r>
          </w:p>
        </w:tc>
        <w:tc>
          <w:tcPr>
            <w:tcW w:w="3786" w:type="dxa"/>
            <w:vAlign w:val="center"/>
          </w:tcPr>
          <w:p w14:paraId="3343C5AE" w14:textId="5022D506" w:rsidR="00E86B7D" w:rsidRPr="00E86B7D" w:rsidRDefault="00E86B7D" w:rsidP="00E86B7D">
            <w:r w:rsidRPr="00E86B7D">
              <w:t>Frequencies: Call signs: Digital networks: PCC/PCI reporting: Comms maintenance:</w:t>
            </w:r>
          </w:p>
        </w:tc>
        <w:tc>
          <w:tcPr>
            <w:tcW w:w="3786" w:type="dxa"/>
            <w:vAlign w:val="center"/>
          </w:tcPr>
          <w:p w14:paraId="4A0363FA" w14:textId="63531E2B" w:rsidR="00E86B7D" w:rsidRPr="00E86B7D" w:rsidRDefault="00E86B7D" w:rsidP="00E86B7D">
            <w:r w:rsidRPr="00E86B7D">
              <w:t>Prep redundancy and interoperability measures.</w:t>
            </w:r>
          </w:p>
        </w:tc>
      </w:tr>
      <w:tr w:rsidR="00E86B7D" w:rsidRPr="00E86B7D" w14:paraId="02DE9B1B" w14:textId="77777777" w:rsidTr="00E86B7D">
        <w:tc>
          <w:tcPr>
            <w:tcW w:w="3786" w:type="dxa"/>
            <w:vAlign w:val="center"/>
          </w:tcPr>
          <w:p w14:paraId="7045895B" w14:textId="06B95368" w:rsidR="00E86B7D" w:rsidRPr="00E86B7D" w:rsidRDefault="00E86B7D" w:rsidP="00E86B7D">
            <w:pPr>
              <w:pStyle w:val="NoSpacing"/>
            </w:pPr>
            <w:r w:rsidRPr="00E86B7D">
              <w:rPr>
                <w:rStyle w:val="Strong"/>
              </w:rPr>
              <w:t>Decision Points &amp; CCIRs</w:t>
            </w:r>
          </w:p>
        </w:tc>
        <w:tc>
          <w:tcPr>
            <w:tcW w:w="3786" w:type="dxa"/>
            <w:vAlign w:val="center"/>
          </w:tcPr>
          <w:p w14:paraId="36B36BDC" w14:textId="0EC172F5" w:rsidR="00E86B7D" w:rsidRPr="00E86B7D" w:rsidRDefault="00E86B7D" w:rsidP="00E86B7D">
            <w:r w:rsidRPr="00E86B7D">
              <w:t>Decision points: CCIRs:</w:t>
            </w:r>
          </w:p>
        </w:tc>
        <w:tc>
          <w:tcPr>
            <w:tcW w:w="3786" w:type="dxa"/>
            <w:vAlign w:val="center"/>
          </w:tcPr>
          <w:p w14:paraId="1C3D9DE2" w14:textId="2E63E0FE" w:rsidR="00E86B7D" w:rsidRPr="00E86B7D" w:rsidRDefault="00E86B7D" w:rsidP="00E86B7D">
            <w:r w:rsidRPr="00E86B7D">
              <w:t>Link directly to friendly and enemy actions/timelines.</w:t>
            </w:r>
          </w:p>
        </w:tc>
      </w:tr>
      <w:tr w:rsidR="00E86B7D" w:rsidRPr="00E86B7D" w14:paraId="4636884A" w14:textId="77777777" w:rsidTr="00E86B7D">
        <w:tc>
          <w:tcPr>
            <w:tcW w:w="3786" w:type="dxa"/>
            <w:vAlign w:val="center"/>
          </w:tcPr>
          <w:p w14:paraId="369A6968" w14:textId="48BB4EC2" w:rsidR="00E86B7D" w:rsidRPr="00E86B7D" w:rsidRDefault="00E86B7D" w:rsidP="00E86B7D">
            <w:pPr>
              <w:pStyle w:val="NoSpacing"/>
            </w:pPr>
            <w:r w:rsidRPr="00E86B7D">
              <w:rPr>
                <w:rStyle w:val="Strong"/>
              </w:rPr>
              <w:t>Planning Assumptions &amp; Risks</w:t>
            </w:r>
          </w:p>
        </w:tc>
        <w:tc>
          <w:tcPr>
            <w:tcW w:w="3786" w:type="dxa"/>
            <w:vAlign w:val="center"/>
          </w:tcPr>
          <w:p w14:paraId="5CCA90CC" w14:textId="54C94430" w:rsidR="00E86B7D" w:rsidRPr="00E86B7D" w:rsidRDefault="00E86B7D" w:rsidP="00E86B7D">
            <w:r w:rsidRPr="00E86B7D">
              <w:t>Assumptions: Accepted risks:</w:t>
            </w:r>
          </w:p>
        </w:tc>
        <w:tc>
          <w:tcPr>
            <w:tcW w:w="3786" w:type="dxa"/>
            <w:vAlign w:val="center"/>
          </w:tcPr>
          <w:p w14:paraId="6221D007" w14:textId="4849CBDD" w:rsidR="00E86B7D" w:rsidRPr="00E86B7D" w:rsidRDefault="00E86B7D" w:rsidP="00E86B7D">
            <w:r w:rsidRPr="00E86B7D">
              <w:t>Ensure assumptions are realistic; note mitigation measures.</w:t>
            </w:r>
          </w:p>
        </w:tc>
      </w:tr>
    </w:tbl>
    <w:p w14:paraId="631886DC" w14:textId="3B09CAAC" w:rsidR="00BF6475" w:rsidRDefault="00BF6475" w:rsidP="0035740F">
      <w:pPr>
        <w:pStyle w:val="Heading2"/>
      </w:pPr>
    </w:p>
    <w:p w14:paraId="01B102A1" w14:textId="77777777" w:rsidR="00BF6475" w:rsidRDefault="00BF6475">
      <w:pPr>
        <w:rPr>
          <w:rFonts w:asciiTheme="majorHAnsi" w:eastAsiaTheme="majorEastAsia" w:hAnsiTheme="majorHAnsi" w:cstheme="majorBidi"/>
          <w:b/>
          <w:bCs/>
          <w:color w:val="4F81BD" w:themeColor="accent1"/>
          <w:sz w:val="26"/>
          <w:szCs w:val="26"/>
        </w:rPr>
      </w:pPr>
      <w:r>
        <w:br w:type="page"/>
      </w:r>
    </w:p>
    <w:p w14:paraId="0CBDE457" w14:textId="07910FD1" w:rsidR="00AC0A74" w:rsidRPr="0035740F" w:rsidRDefault="00000000" w:rsidP="0035740F">
      <w:pPr>
        <w:pStyle w:val="Heading2"/>
      </w:pPr>
      <w:r w:rsidRPr="0035740F">
        <w:lastRenderedPageBreak/>
        <w:t>Step 4: Task Organizatio</w:t>
      </w:r>
      <w:r w:rsidR="00AC0A74" w:rsidRPr="0035740F">
        <w:t>n</w:t>
      </w:r>
    </w:p>
    <w:p w14:paraId="489CE603" w14:textId="4F11BDB4" w:rsidR="00F60CEC" w:rsidRPr="0035740F" w:rsidRDefault="00AC0A74" w:rsidP="00AC0A74">
      <w:r w:rsidRPr="0035740F">
        <w:br/>
        <w:t xml:space="preserve">With </w:t>
      </w:r>
      <w:r w:rsidR="00274BEA" w:rsidRPr="0035740F">
        <w:t>nearly</w:t>
      </w:r>
      <w:r w:rsidRPr="0035740F">
        <w:t xml:space="preserve"> </w:t>
      </w:r>
      <w:r w:rsidR="00274BEA">
        <w:t xml:space="preserve">a </w:t>
      </w:r>
      <w:r w:rsidRPr="0035740F">
        <w:t xml:space="preserve">complete understanding (as best as possible) of </w:t>
      </w:r>
      <w:r w:rsidR="00274BEA">
        <w:t xml:space="preserve">the </w:t>
      </w:r>
      <w:r w:rsidR="00274BEA" w:rsidRPr="0035740F">
        <w:t>battlespace</w:t>
      </w:r>
      <w:r w:rsidRPr="0035740F">
        <w:t xml:space="preserve">, the enemy’s intent, and the tools available, your force now needs to be ‘Task Organized’ and synchronized. This is your </w:t>
      </w:r>
      <w:r w:rsidR="00274BEA" w:rsidRPr="0035740F">
        <w:t>focus</w:t>
      </w:r>
      <w:r w:rsidRPr="0035740F">
        <w:t xml:space="preserve"> through the mission and ensuring movements happen, or are expedited, to ensure force cohesion (working together).</w:t>
      </w:r>
      <w:r w:rsidR="00BC68B4">
        <w:br/>
      </w:r>
      <w:r w:rsidRPr="0035740F">
        <w:br/>
        <w:t xml:space="preserve">Break your units into elements or groupings, </w:t>
      </w:r>
      <w:r w:rsidR="0095249F">
        <w:t>for example</w:t>
      </w:r>
      <w:r w:rsidRPr="0035740F">
        <w:t>:</w:t>
      </w:r>
    </w:p>
    <w:tbl>
      <w:tblPr>
        <w:tblStyle w:val="TableGrid"/>
        <w:tblW w:w="0" w:type="auto"/>
        <w:jc w:val="center"/>
        <w:tblLook w:val="04A0" w:firstRow="1" w:lastRow="0" w:firstColumn="1" w:lastColumn="0" w:noHBand="0" w:noVBand="1"/>
      </w:tblPr>
      <w:tblGrid>
        <w:gridCol w:w="2070"/>
        <w:gridCol w:w="2880"/>
        <w:gridCol w:w="2970"/>
        <w:gridCol w:w="2160"/>
      </w:tblGrid>
      <w:tr w:rsidR="00F60CEC" w:rsidRPr="0035740F" w14:paraId="04B3AFD9" w14:textId="77777777" w:rsidTr="0095249F">
        <w:trPr>
          <w:jc w:val="center"/>
        </w:trPr>
        <w:tc>
          <w:tcPr>
            <w:tcW w:w="2070" w:type="dxa"/>
          </w:tcPr>
          <w:p w14:paraId="4630CD4B" w14:textId="77777777" w:rsidR="00F60CEC" w:rsidRPr="0095249F" w:rsidRDefault="00000000">
            <w:pPr>
              <w:rPr>
                <w:b/>
                <w:bCs/>
              </w:rPr>
            </w:pPr>
            <w:r w:rsidRPr="0095249F">
              <w:rPr>
                <w:b/>
                <w:bCs/>
              </w:rPr>
              <w:t>Element</w:t>
            </w:r>
          </w:p>
        </w:tc>
        <w:tc>
          <w:tcPr>
            <w:tcW w:w="2880" w:type="dxa"/>
          </w:tcPr>
          <w:p w14:paraId="594085AB" w14:textId="77777777" w:rsidR="00F60CEC" w:rsidRPr="0095249F" w:rsidRDefault="00000000">
            <w:pPr>
              <w:rPr>
                <w:b/>
                <w:bCs/>
              </w:rPr>
            </w:pPr>
            <w:r w:rsidRPr="0095249F">
              <w:rPr>
                <w:b/>
                <w:bCs/>
              </w:rPr>
              <w:t>Purpose</w:t>
            </w:r>
          </w:p>
        </w:tc>
        <w:tc>
          <w:tcPr>
            <w:tcW w:w="2970" w:type="dxa"/>
          </w:tcPr>
          <w:p w14:paraId="1B54DFA5" w14:textId="77777777" w:rsidR="00F60CEC" w:rsidRPr="0095249F" w:rsidRDefault="00000000">
            <w:pPr>
              <w:rPr>
                <w:b/>
                <w:bCs/>
              </w:rPr>
            </w:pPr>
            <w:r w:rsidRPr="0095249F">
              <w:rPr>
                <w:b/>
                <w:bCs/>
              </w:rPr>
              <w:t>Assets</w:t>
            </w:r>
          </w:p>
        </w:tc>
        <w:tc>
          <w:tcPr>
            <w:tcW w:w="2160" w:type="dxa"/>
          </w:tcPr>
          <w:p w14:paraId="22146D59" w14:textId="77777777" w:rsidR="00F60CEC" w:rsidRPr="0095249F" w:rsidRDefault="00000000">
            <w:pPr>
              <w:rPr>
                <w:b/>
                <w:bCs/>
              </w:rPr>
            </w:pPr>
            <w:r w:rsidRPr="0095249F">
              <w:rPr>
                <w:b/>
                <w:bCs/>
              </w:rPr>
              <w:t>Notes</w:t>
            </w:r>
          </w:p>
        </w:tc>
      </w:tr>
      <w:tr w:rsidR="00F60CEC" w:rsidRPr="0035740F" w14:paraId="7EB39640" w14:textId="77777777" w:rsidTr="0095249F">
        <w:trPr>
          <w:jc w:val="center"/>
        </w:trPr>
        <w:tc>
          <w:tcPr>
            <w:tcW w:w="2070" w:type="dxa"/>
          </w:tcPr>
          <w:p w14:paraId="7C6DDA5D" w14:textId="77777777" w:rsidR="00F60CEC" w:rsidRPr="0035740F" w:rsidRDefault="00000000">
            <w:r w:rsidRPr="0035740F">
              <w:t>Assault</w:t>
            </w:r>
          </w:p>
        </w:tc>
        <w:tc>
          <w:tcPr>
            <w:tcW w:w="2880" w:type="dxa"/>
          </w:tcPr>
          <w:p w14:paraId="1D5F2D61" w14:textId="77777777" w:rsidR="00F60CEC" w:rsidRPr="0035740F" w:rsidRDefault="00000000">
            <w:r w:rsidRPr="0035740F">
              <w:t>Seize/destroy objectives</w:t>
            </w:r>
          </w:p>
        </w:tc>
        <w:tc>
          <w:tcPr>
            <w:tcW w:w="2970" w:type="dxa"/>
          </w:tcPr>
          <w:p w14:paraId="675CA4FF" w14:textId="77777777" w:rsidR="00F60CEC" w:rsidRPr="0035740F" w:rsidRDefault="00000000">
            <w:r w:rsidRPr="0035740F">
              <w:t>Infantry, Breachers</w:t>
            </w:r>
          </w:p>
        </w:tc>
        <w:tc>
          <w:tcPr>
            <w:tcW w:w="2160" w:type="dxa"/>
          </w:tcPr>
          <w:p w14:paraId="6832C4C5" w14:textId="77777777" w:rsidR="00F60CEC" w:rsidRPr="0035740F" w:rsidRDefault="00000000">
            <w:r w:rsidRPr="0035740F">
              <w:t>Main Effort</w:t>
            </w:r>
          </w:p>
        </w:tc>
      </w:tr>
      <w:tr w:rsidR="00F60CEC" w:rsidRPr="0035740F" w14:paraId="61B9BACE" w14:textId="77777777" w:rsidTr="0095249F">
        <w:trPr>
          <w:jc w:val="center"/>
        </w:trPr>
        <w:tc>
          <w:tcPr>
            <w:tcW w:w="2070" w:type="dxa"/>
          </w:tcPr>
          <w:p w14:paraId="4A98098A" w14:textId="77777777" w:rsidR="00F60CEC" w:rsidRPr="0035740F" w:rsidRDefault="00000000">
            <w:r w:rsidRPr="0035740F">
              <w:t>Fire Base</w:t>
            </w:r>
          </w:p>
        </w:tc>
        <w:tc>
          <w:tcPr>
            <w:tcW w:w="2880" w:type="dxa"/>
          </w:tcPr>
          <w:p w14:paraId="45B2C960" w14:textId="77777777" w:rsidR="00F60CEC" w:rsidRPr="0035740F" w:rsidRDefault="00000000">
            <w:r w:rsidRPr="0035740F">
              <w:t>Suppression/Smoke</w:t>
            </w:r>
          </w:p>
        </w:tc>
        <w:tc>
          <w:tcPr>
            <w:tcW w:w="2970" w:type="dxa"/>
          </w:tcPr>
          <w:p w14:paraId="76E44455" w14:textId="77777777" w:rsidR="00F60CEC" w:rsidRPr="0035740F" w:rsidRDefault="00000000">
            <w:r w:rsidRPr="0035740F">
              <w:t>GPMG, AT</w:t>
            </w:r>
          </w:p>
        </w:tc>
        <w:tc>
          <w:tcPr>
            <w:tcW w:w="2160" w:type="dxa"/>
          </w:tcPr>
          <w:p w14:paraId="2E1E76A1" w14:textId="77777777" w:rsidR="00F60CEC" w:rsidRPr="0035740F" w:rsidRDefault="00000000">
            <w:r w:rsidRPr="0035740F">
              <w:t>Supporting</w:t>
            </w:r>
          </w:p>
        </w:tc>
      </w:tr>
      <w:tr w:rsidR="00F60CEC" w:rsidRPr="0035740F" w14:paraId="40FBF1A2" w14:textId="77777777" w:rsidTr="0095249F">
        <w:trPr>
          <w:jc w:val="center"/>
        </w:trPr>
        <w:tc>
          <w:tcPr>
            <w:tcW w:w="2070" w:type="dxa"/>
          </w:tcPr>
          <w:p w14:paraId="2D405325" w14:textId="77777777" w:rsidR="00F60CEC" w:rsidRPr="0035740F" w:rsidRDefault="00000000">
            <w:r w:rsidRPr="0035740F">
              <w:t>Security</w:t>
            </w:r>
          </w:p>
        </w:tc>
        <w:tc>
          <w:tcPr>
            <w:tcW w:w="2880" w:type="dxa"/>
          </w:tcPr>
          <w:p w14:paraId="17C271E9" w14:textId="77777777" w:rsidR="00F60CEC" w:rsidRPr="0035740F" w:rsidRDefault="00000000">
            <w:r w:rsidRPr="0035740F">
              <w:t>Protection/early warning</w:t>
            </w:r>
          </w:p>
        </w:tc>
        <w:tc>
          <w:tcPr>
            <w:tcW w:w="2970" w:type="dxa"/>
          </w:tcPr>
          <w:p w14:paraId="1998A55A" w14:textId="77777777" w:rsidR="00F60CEC" w:rsidRPr="0035740F" w:rsidRDefault="00000000">
            <w:r w:rsidRPr="0035740F">
              <w:t>Rifle Teams, LMG</w:t>
            </w:r>
          </w:p>
        </w:tc>
        <w:tc>
          <w:tcPr>
            <w:tcW w:w="2160" w:type="dxa"/>
          </w:tcPr>
          <w:p w14:paraId="100C3FE5" w14:textId="21BF402F" w:rsidR="00F60CEC" w:rsidRPr="0035740F" w:rsidRDefault="00D42BC7">
            <w:r>
              <w:t>Flanks, routes</w:t>
            </w:r>
          </w:p>
        </w:tc>
      </w:tr>
      <w:tr w:rsidR="00F60CEC" w:rsidRPr="0035740F" w14:paraId="030DC4E0" w14:textId="77777777" w:rsidTr="0095249F">
        <w:trPr>
          <w:jc w:val="center"/>
        </w:trPr>
        <w:tc>
          <w:tcPr>
            <w:tcW w:w="2070" w:type="dxa"/>
          </w:tcPr>
          <w:p w14:paraId="1C71AB98" w14:textId="77777777" w:rsidR="00F60CEC" w:rsidRPr="0035740F" w:rsidRDefault="00000000">
            <w:r w:rsidRPr="0035740F">
              <w:t>Recon/ISR</w:t>
            </w:r>
          </w:p>
        </w:tc>
        <w:tc>
          <w:tcPr>
            <w:tcW w:w="2880" w:type="dxa"/>
          </w:tcPr>
          <w:p w14:paraId="4FD0B498" w14:textId="77777777" w:rsidR="00F60CEC" w:rsidRPr="0035740F" w:rsidRDefault="00000000">
            <w:r w:rsidRPr="0035740F">
              <w:t>Locate and observe</w:t>
            </w:r>
          </w:p>
        </w:tc>
        <w:tc>
          <w:tcPr>
            <w:tcW w:w="2970" w:type="dxa"/>
          </w:tcPr>
          <w:p w14:paraId="14AD04E9" w14:textId="77777777" w:rsidR="00F60CEC" w:rsidRPr="0035740F" w:rsidRDefault="00000000">
            <w:r w:rsidRPr="0035740F">
              <w:t>Patrol, UAV</w:t>
            </w:r>
          </w:p>
        </w:tc>
        <w:tc>
          <w:tcPr>
            <w:tcW w:w="2160" w:type="dxa"/>
          </w:tcPr>
          <w:p w14:paraId="4CA22261" w14:textId="77777777" w:rsidR="00F60CEC" w:rsidRPr="0035740F" w:rsidRDefault="00000000">
            <w:r w:rsidRPr="0035740F">
              <w:t>Continuous ISR</w:t>
            </w:r>
          </w:p>
        </w:tc>
      </w:tr>
      <w:tr w:rsidR="00F60CEC" w:rsidRPr="0035740F" w14:paraId="0782DB3A" w14:textId="77777777" w:rsidTr="0095249F">
        <w:trPr>
          <w:jc w:val="center"/>
        </w:trPr>
        <w:tc>
          <w:tcPr>
            <w:tcW w:w="2070" w:type="dxa"/>
          </w:tcPr>
          <w:p w14:paraId="42466C7D" w14:textId="77777777" w:rsidR="00F60CEC" w:rsidRPr="0035740F" w:rsidRDefault="00000000">
            <w:r w:rsidRPr="0035740F">
              <w:t>Mortar/IDF</w:t>
            </w:r>
          </w:p>
        </w:tc>
        <w:tc>
          <w:tcPr>
            <w:tcW w:w="2880" w:type="dxa"/>
          </w:tcPr>
          <w:p w14:paraId="22BCCA36" w14:textId="77777777" w:rsidR="00F60CEC" w:rsidRPr="0035740F" w:rsidRDefault="00000000">
            <w:r w:rsidRPr="0035740F">
              <w:t>Indirect fire support</w:t>
            </w:r>
          </w:p>
        </w:tc>
        <w:tc>
          <w:tcPr>
            <w:tcW w:w="2970" w:type="dxa"/>
          </w:tcPr>
          <w:p w14:paraId="3FA63915" w14:textId="77777777" w:rsidR="00F60CEC" w:rsidRPr="0035740F" w:rsidRDefault="00000000">
            <w:r w:rsidRPr="0035740F">
              <w:t>Mortars, FOOs</w:t>
            </w:r>
          </w:p>
        </w:tc>
        <w:tc>
          <w:tcPr>
            <w:tcW w:w="2160" w:type="dxa"/>
          </w:tcPr>
          <w:p w14:paraId="66E8AEB2" w14:textId="77777777" w:rsidR="00F60CEC" w:rsidRPr="0035740F" w:rsidRDefault="00000000">
            <w:r w:rsidRPr="0035740F">
              <w:t>Linked via net</w:t>
            </w:r>
          </w:p>
        </w:tc>
      </w:tr>
      <w:tr w:rsidR="00F60CEC" w:rsidRPr="0035740F" w14:paraId="28485C13" w14:textId="77777777" w:rsidTr="0095249F">
        <w:trPr>
          <w:jc w:val="center"/>
        </w:trPr>
        <w:tc>
          <w:tcPr>
            <w:tcW w:w="2070" w:type="dxa"/>
          </w:tcPr>
          <w:p w14:paraId="4220FD83" w14:textId="77777777" w:rsidR="00F60CEC" w:rsidRPr="0035740F" w:rsidRDefault="00000000">
            <w:r w:rsidRPr="0035740F">
              <w:t>Engineer</w:t>
            </w:r>
          </w:p>
        </w:tc>
        <w:tc>
          <w:tcPr>
            <w:tcW w:w="2880" w:type="dxa"/>
          </w:tcPr>
          <w:p w14:paraId="06AA6256" w14:textId="77777777" w:rsidR="00F60CEC" w:rsidRPr="0035740F" w:rsidRDefault="00000000">
            <w:r w:rsidRPr="0035740F">
              <w:t>Breach, demolitions</w:t>
            </w:r>
          </w:p>
        </w:tc>
        <w:tc>
          <w:tcPr>
            <w:tcW w:w="2970" w:type="dxa"/>
          </w:tcPr>
          <w:p w14:paraId="518B2541" w14:textId="77777777" w:rsidR="00F60CEC" w:rsidRPr="0035740F" w:rsidRDefault="00000000">
            <w:r w:rsidRPr="0035740F">
              <w:t>Sappers, EOD</w:t>
            </w:r>
          </w:p>
        </w:tc>
        <w:tc>
          <w:tcPr>
            <w:tcW w:w="2160" w:type="dxa"/>
          </w:tcPr>
          <w:p w14:paraId="6221084D" w14:textId="77777777" w:rsidR="00F60CEC" w:rsidRPr="0035740F" w:rsidRDefault="00000000">
            <w:r w:rsidRPr="0035740F">
              <w:t>With Assault</w:t>
            </w:r>
          </w:p>
        </w:tc>
      </w:tr>
      <w:tr w:rsidR="00F60CEC" w:rsidRPr="0035740F" w14:paraId="52954EEA" w14:textId="77777777" w:rsidTr="0095249F">
        <w:trPr>
          <w:jc w:val="center"/>
        </w:trPr>
        <w:tc>
          <w:tcPr>
            <w:tcW w:w="2070" w:type="dxa"/>
          </w:tcPr>
          <w:p w14:paraId="7B01002B" w14:textId="77777777" w:rsidR="00F60CEC" w:rsidRPr="0035740F" w:rsidRDefault="00000000">
            <w:r w:rsidRPr="0035740F">
              <w:t>CSS</w:t>
            </w:r>
          </w:p>
        </w:tc>
        <w:tc>
          <w:tcPr>
            <w:tcW w:w="2880" w:type="dxa"/>
          </w:tcPr>
          <w:p w14:paraId="70706575" w14:textId="77777777" w:rsidR="00F60CEC" w:rsidRPr="0035740F" w:rsidRDefault="00000000">
            <w:r w:rsidRPr="0035740F">
              <w:t>Logistical support</w:t>
            </w:r>
          </w:p>
        </w:tc>
        <w:tc>
          <w:tcPr>
            <w:tcW w:w="2970" w:type="dxa"/>
          </w:tcPr>
          <w:p w14:paraId="22F132D1" w14:textId="77777777" w:rsidR="00F60CEC" w:rsidRPr="0035740F" w:rsidRDefault="00000000">
            <w:r w:rsidRPr="0035740F">
              <w:t>Medics, Ammo</w:t>
            </w:r>
          </w:p>
        </w:tc>
        <w:tc>
          <w:tcPr>
            <w:tcW w:w="2160" w:type="dxa"/>
          </w:tcPr>
          <w:p w14:paraId="1A373267" w14:textId="77777777" w:rsidR="00F60CEC" w:rsidRPr="0035740F" w:rsidRDefault="00000000">
            <w:r w:rsidRPr="0035740F">
              <w:t>At CSS nodes</w:t>
            </w:r>
          </w:p>
        </w:tc>
      </w:tr>
      <w:tr w:rsidR="00F60CEC" w:rsidRPr="0035740F" w14:paraId="017B5F7D" w14:textId="77777777" w:rsidTr="002B1BF5">
        <w:trPr>
          <w:trHeight w:val="64"/>
          <w:jc w:val="center"/>
        </w:trPr>
        <w:tc>
          <w:tcPr>
            <w:tcW w:w="2070" w:type="dxa"/>
          </w:tcPr>
          <w:p w14:paraId="45015B5F" w14:textId="77777777" w:rsidR="00F60CEC" w:rsidRPr="0035740F" w:rsidRDefault="00000000">
            <w:r w:rsidRPr="0035740F">
              <w:t>Reserve/QRF</w:t>
            </w:r>
          </w:p>
        </w:tc>
        <w:tc>
          <w:tcPr>
            <w:tcW w:w="2880" w:type="dxa"/>
          </w:tcPr>
          <w:p w14:paraId="601B28B9" w14:textId="77777777" w:rsidR="00F60CEC" w:rsidRPr="0035740F" w:rsidRDefault="00000000">
            <w:r w:rsidRPr="0035740F">
              <w:t>Reinforce/react</w:t>
            </w:r>
          </w:p>
        </w:tc>
        <w:tc>
          <w:tcPr>
            <w:tcW w:w="2970" w:type="dxa"/>
          </w:tcPr>
          <w:p w14:paraId="0CF6198D" w14:textId="77777777" w:rsidR="00F60CEC" w:rsidRPr="0035740F" w:rsidRDefault="00000000">
            <w:r w:rsidRPr="0035740F">
              <w:t>Infantry, APC</w:t>
            </w:r>
          </w:p>
        </w:tc>
        <w:tc>
          <w:tcPr>
            <w:tcW w:w="2160" w:type="dxa"/>
          </w:tcPr>
          <w:p w14:paraId="583EEF9E" w14:textId="77777777" w:rsidR="00F60CEC" w:rsidRPr="0035740F" w:rsidRDefault="00000000">
            <w:r w:rsidRPr="0035740F">
              <w:t>Trigger-based</w:t>
            </w:r>
          </w:p>
        </w:tc>
      </w:tr>
    </w:tbl>
    <w:p w14:paraId="17D016DC" w14:textId="3F702B6F" w:rsidR="00AC1638" w:rsidRPr="00AC1638" w:rsidRDefault="00AC1638" w:rsidP="00AC1638">
      <w:pPr>
        <w:rPr>
          <w:rFonts w:ascii="Cambria" w:hAnsi="Cambria"/>
          <w:color w:val="000000"/>
        </w:rPr>
      </w:pPr>
      <w:r>
        <w:br/>
      </w:r>
      <w:r w:rsidRPr="00AC1638">
        <w:rPr>
          <w:rFonts w:ascii="Cambria" w:hAnsi="Cambria"/>
          <w:color w:val="000000"/>
        </w:rPr>
        <w:t>Once elements are organized, apply them in a sequence that maximizes benefits and synchronizes phases ending when specific conditions are met.</w:t>
      </w:r>
      <w:r>
        <w:rPr>
          <w:rFonts w:ascii="Cambria" w:hAnsi="Cambria"/>
          <w:color w:val="000000"/>
        </w:rPr>
        <w:t xml:space="preserve"> </w:t>
      </w:r>
      <w:r w:rsidRPr="00AC1638">
        <w:rPr>
          <w:rFonts w:ascii="Cambria" w:hAnsi="Cambria"/>
          <w:color w:val="000000"/>
        </w:rPr>
        <w:t>Coordinate interdependent tasks using a synchronization matrix</w:t>
      </w:r>
      <w:r>
        <w:rPr>
          <w:rFonts w:ascii="Cambria" w:hAnsi="Cambria"/>
          <w:color w:val="000000"/>
        </w:rPr>
        <w:t xml:space="preserve"> like the example below.</w:t>
      </w:r>
    </w:p>
    <w:tbl>
      <w:tblPr>
        <w:tblStyle w:val="TableGrid"/>
        <w:tblW w:w="0" w:type="auto"/>
        <w:tblLook w:val="04A0" w:firstRow="1" w:lastRow="0" w:firstColumn="1" w:lastColumn="0" w:noHBand="0" w:noVBand="1"/>
      </w:tblPr>
      <w:tblGrid>
        <w:gridCol w:w="1548"/>
        <w:gridCol w:w="2367"/>
        <w:gridCol w:w="2367"/>
        <w:gridCol w:w="2367"/>
        <w:gridCol w:w="2367"/>
      </w:tblGrid>
      <w:tr w:rsidR="00AC1638" w:rsidRPr="00BC68B4" w14:paraId="3F9FDA03" w14:textId="77777777" w:rsidTr="00AC1638">
        <w:trPr>
          <w:trHeight w:val="323"/>
        </w:trPr>
        <w:tc>
          <w:tcPr>
            <w:tcW w:w="1548" w:type="dxa"/>
            <w:vAlign w:val="center"/>
          </w:tcPr>
          <w:p w14:paraId="5182F672" w14:textId="683B76A7" w:rsidR="00AC1638" w:rsidRPr="00BC68B4" w:rsidRDefault="00AC1638" w:rsidP="00BC68B4">
            <w:pPr>
              <w:pStyle w:val="Heading2"/>
              <w:rPr>
                <w:color w:val="000000" w:themeColor="text1"/>
                <w:sz w:val="18"/>
                <w:szCs w:val="18"/>
              </w:rPr>
            </w:pPr>
            <w:r w:rsidRPr="00BC68B4">
              <w:rPr>
                <w:rStyle w:val="Strong"/>
                <w:b/>
                <w:bCs/>
                <w:color w:val="EE0000"/>
                <w:sz w:val="18"/>
                <w:szCs w:val="18"/>
              </w:rPr>
              <w:t>Element</w:t>
            </w:r>
          </w:p>
        </w:tc>
        <w:tc>
          <w:tcPr>
            <w:tcW w:w="2367" w:type="dxa"/>
            <w:vAlign w:val="center"/>
          </w:tcPr>
          <w:p w14:paraId="28355FFD" w14:textId="4C43DE5A" w:rsidR="00AC1638" w:rsidRPr="00BC68B4" w:rsidRDefault="00AC1638" w:rsidP="00BC68B4">
            <w:pPr>
              <w:pStyle w:val="Heading3"/>
              <w:rPr>
                <w:sz w:val="18"/>
                <w:szCs w:val="18"/>
              </w:rPr>
            </w:pPr>
            <w:r w:rsidRPr="00BC68B4">
              <w:rPr>
                <w:rStyle w:val="Strong"/>
                <w:b/>
                <w:bCs/>
                <w:sz w:val="18"/>
                <w:szCs w:val="18"/>
              </w:rPr>
              <w:t>Phase 1 – Preparation</w:t>
            </w:r>
          </w:p>
        </w:tc>
        <w:tc>
          <w:tcPr>
            <w:tcW w:w="2367" w:type="dxa"/>
            <w:vAlign w:val="center"/>
          </w:tcPr>
          <w:p w14:paraId="22B027F5" w14:textId="62B5FBEF" w:rsidR="00AC1638" w:rsidRPr="00BC68B4" w:rsidRDefault="00AC1638" w:rsidP="00BC68B4">
            <w:pPr>
              <w:pStyle w:val="Heading3"/>
              <w:rPr>
                <w:sz w:val="18"/>
                <w:szCs w:val="18"/>
              </w:rPr>
            </w:pPr>
            <w:r w:rsidRPr="00BC68B4">
              <w:rPr>
                <w:rStyle w:val="Strong"/>
                <w:b/>
                <w:bCs/>
                <w:sz w:val="18"/>
                <w:szCs w:val="18"/>
              </w:rPr>
              <w:t>Phase 2 – Approach</w:t>
            </w:r>
          </w:p>
        </w:tc>
        <w:tc>
          <w:tcPr>
            <w:tcW w:w="2367" w:type="dxa"/>
            <w:vAlign w:val="center"/>
          </w:tcPr>
          <w:p w14:paraId="5AF99A93" w14:textId="7A8EE679" w:rsidR="00AC1638" w:rsidRPr="00BC68B4" w:rsidRDefault="00AC1638" w:rsidP="00BC68B4">
            <w:pPr>
              <w:pStyle w:val="Heading3"/>
              <w:rPr>
                <w:sz w:val="18"/>
                <w:szCs w:val="18"/>
              </w:rPr>
            </w:pPr>
            <w:r w:rsidRPr="00BC68B4">
              <w:rPr>
                <w:rStyle w:val="Strong"/>
                <w:b/>
                <w:bCs/>
                <w:sz w:val="18"/>
                <w:szCs w:val="18"/>
              </w:rPr>
              <w:t>Phase 3 – Assault</w:t>
            </w:r>
          </w:p>
        </w:tc>
        <w:tc>
          <w:tcPr>
            <w:tcW w:w="2367" w:type="dxa"/>
            <w:vAlign w:val="center"/>
          </w:tcPr>
          <w:p w14:paraId="34ABD890" w14:textId="572CAA50" w:rsidR="00AC1638" w:rsidRPr="00BC68B4" w:rsidRDefault="00AC1638" w:rsidP="00BC68B4">
            <w:pPr>
              <w:pStyle w:val="Heading3"/>
              <w:rPr>
                <w:sz w:val="18"/>
                <w:szCs w:val="18"/>
              </w:rPr>
            </w:pPr>
            <w:r w:rsidRPr="00BC68B4">
              <w:rPr>
                <w:rStyle w:val="Strong"/>
                <w:b/>
                <w:bCs/>
                <w:sz w:val="18"/>
                <w:szCs w:val="18"/>
              </w:rPr>
              <w:t>Phase 4 – Consolidate</w:t>
            </w:r>
          </w:p>
        </w:tc>
      </w:tr>
      <w:tr w:rsidR="00AC1638" w:rsidRPr="00BC68B4" w14:paraId="13E3A8FB" w14:textId="77777777" w:rsidTr="00AC1638">
        <w:tc>
          <w:tcPr>
            <w:tcW w:w="1548" w:type="dxa"/>
            <w:vAlign w:val="center"/>
          </w:tcPr>
          <w:p w14:paraId="727B8CCA" w14:textId="678EB0BA" w:rsidR="00AC1638" w:rsidRPr="00BC68B4" w:rsidRDefault="00AC1638" w:rsidP="00BC68B4">
            <w:pPr>
              <w:pStyle w:val="Heading2"/>
              <w:rPr>
                <w:color w:val="EE0000"/>
                <w:sz w:val="18"/>
                <w:szCs w:val="18"/>
              </w:rPr>
            </w:pPr>
            <w:r w:rsidRPr="00BC68B4">
              <w:rPr>
                <w:rStyle w:val="Strong"/>
                <w:b/>
                <w:bCs/>
                <w:color w:val="EE0000"/>
                <w:sz w:val="18"/>
                <w:szCs w:val="18"/>
              </w:rPr>
              <w:t>Assault</w:t>
            </w:r>
          </w:p>
        </w:tc>
        <w:tc>
          <w:tcPr>
            <w:tcW w:w="2367" w:type="dxa"/>
            <w:vAlign w:val="center"/>
          </w:tcPr>
          <w:p w14:paraId="08D50A36" w14:textId="681EBE76" w:rsidR="00AC1638" w:rsidRPr="00BC68B4" w:rsidRDefault="00AC1638" w:rsidP="00BC68B4">
            <w:pPr>
              <w:pStyle w:val="Heading5"/>
              <w:rPr>
                <w:sz w:val="18"/>
                <w:szCs w:val="18"/>
              </w:rPr>
            </w:pPr>
            <w:r w:rsidRPr="00BC68B4">
              <w:rPr>
                <w:sz w:val="18"/>
                <w:szCs w:val="18"/>
              </w:rPr>
              <w:t>Final rehearsals, weapon checks, coordination with Engineers</w:t>
            </w:r>
          </w:p>
        </w:tc>
        <w:tc>
          <w:tcPr>
            <w:tcW w:w="2367" w:type="dxa"/>
            <w:vAlign w:val="center"/>
          </w:tcPr>
          <w:p w14:paraId="6FF57196" w14:textId="7E7DAE79" w:rsidR="00AC1638" w:rsidRPr="00BC68B4" w:rsidRDefault="00AC1638" w:rsidP="00BC68B4">
            <w:pPr>
              <w:pStyle w:val="Heading5"/>
              <w:rPr>
                <w:sz w:val="18"/>
                <w:szCs w:val="18"/>
              </w:rPr>
            </w:pPr>
            <w:r w:rsidRPr="00BC68B4">
              <w:rPr>
                <w:sz w:val="18"/>
                <w:szCs w:val="18"/>
              </w:rPr>
              <w:t>Move in covered approach lanes, maintain comms with Fire Base</w:t>
            </w:r>
          </w:p>
        </w:tc>
        <w:tc>
          <w:tcPr>
            <w:tcW w:w="2367" w:type="dxa"/>
            <w:vAlign w:val="center"/>
          </w:tcPr>
          <w:p w14:paraId="36137BA2" w14:textId="369B5098" w:rsidR="00AC1638" w:rsidRPr="00BC68B4" w:rsidRDefault="00AC1638" w:rsidP="00BC68B4">
            <w:pPr>
              <w:pStyle w:val="Heading5"/>
              <w:rPr>
                <w:sz w:val="18"/>
                <w:szCs w:val="18"/>
              </w:rPr>
            </w:pPr>
            <w:r w:rsidRPr="00BC68B4">
              <w:rPr>
                <w:sz w:val="18"/>
                <w:szCs w:val="18"/>
              </w:rPr>
              <w:t>Seize/destroy objectives, clear positions</w:t>
            </w:r>
          </w:p>
        </w:tc>
        <w:tc>
          <w:tcPr>
            <w:tcW w:w="2367" w:type="dxa"/>
            <w:vAlign w:val="center"/>
          </w:tcPr>
          <w:p w14:paraId="247ABE4F" w14:textId="7F6F9BC6" w:rsidR="00AC1638" w:rsidRPr="00BC68B4" w:rsidRDefault="00AC1638" w:rsidP="00BC68B4">
            <w:pPr>
              <w:pStyle w:val="Heading5"/>
              <w:rPr>
                <w:sz w:val="18"/>
                <w:szCs w:val="18"/>
              </w:rPr>
            </w:pPr>
            <w:r w:rsidRPr="00BC68B4">
              <w:rPr>
                <w:sz w:val="18"/>
                <w:szCs w:val="18"/>
              </w:rPr>
              <w:t xml:space="preserve">Establish hasty </w:t>
            </w:r>
            <w:proofErr w:type="spellStart"/>
            <w:r w:rsidRPr="00BC68B4">
              <w:rPr>
                <w:sz w:val="18"/>
                <w:szCs w:val="18"/>
              </w:rPr>
              <w:t>defence</w:t>
            </w:r>
            <w:proofErr w:type="spellEnd"/>
            <w:r w:rsidRPr="00BC68B4">
              <w:rPr>
                <w:sz w:val="18"/>
                <w:szCs w:val="18"/>
              </w:rPr>
              <w:t>, prep for counterattack</w:t>
            </w:r>
          </w:p>
        </w:tc>
      </w:tr>
      <w:tr w:rsidR="00AC1638" w:rsidRPr="00BC68B4" w14:paraId="57AC89A8" w14:textId="77777777" w:rsidTr="00AC1638">
        <w:tc>
          <w:tcPr>
            <w:tcW w:w="1548" w:type="dxa"/>
            <w:vAlign w:val="center"/>
          </w:tcPr>
          <w:p w14:paraId="1FD65537" w14:textId="77B802D9" w:rsidR="00AC1638" w:rsidRPr="00BC68B4" w:rsidRDefault="00AC1638" w:rsidP="00BC68B4">
            <w:pPr>
              <w:pStyle w:val="Heading2"/>
              <w:rPr>
                <w:color w:val="EE0000"/>
                <w:sz w:val="18"/>
                <w:szCs w:val="18"/>
              </w:rPr>
            </w:pPr>
            <w:r w:rsidRPr="00BC68B4">
              <w:rPr>
                <w:rStyle w:val="Strong"/>
                <w:b/>
                <w:bCs/>
                <w:color w:val="EE0000"/>
                <w:sz w:val="18"/>
                <w:szCs w:val="18"/>
              </w:rPr>
              <w:t>Fire Base</w:t>
            </w:r>
          </w:p>
        </w:tc>
        <w:tc>
          <w:tcPr>
            <w:tcW w:w="2367" w:type="dxa"/>
            <w:vAlign w:val="center"/>
          </w:tcPr>
          <w:p w14:paraId="7C8FE303" w14:textId="69522BDA" w:rsidR="00AC1638" w:rsidRPr="00BC68B4" w:rsidRDefault="00AC1638" w:rsidP="00BC68B4">
            <w:pPr>
              <w:pStyle w:val="Heading5"/>
              <w:rPr>
                <w:sz w:val="18"/>
                <w:szCs w:val="18"/>
              </w:rPr>
            </w:pPr>
            <w:r w:rsidRPr="00BC68B4">
              <w:rPr>
                <w:sz w:val="18"/>
                <w:szCs w:val="18"/>
              </w:rPr>
              <w:t>Position selection, cam concealment, ammo resupply</w:t>
            </w:r>
          </w:p>
        </w:tc>
        <w:tc>
          <w:tcPr>
            <w:tcW w:w="2367" w:type="dxa"/>
            <w:vAlign w:val="center"/>
          </w:tcPr>
          <w:p w14:paraId="3704E798" w14:textId="10692F20" w:rsidR="00AC1638" w:rsidRPr="00BC68B4" w:rsidRDefault="00AC1638" w:rsidP="00BC68B4">
            <w:pPr>
              <w:pStyle w:val="Heading5"/>
              <w:rPr>
                <w:sz w:val="18"/>
                <w:szCs w:val="18"/>
              </w:rPr>
            </w:pPr>
            <w:r w:rsidRPr="00BC68B4">
              <w:rPr>
                <w:sz w:val="18"/>
                <w:szCs w:val="18"/>
              </w:rPr>
              <w:t>Provide suppressive fire as Assault moves</w:t>
            </w:r>
          </w:p>
        </w:tc>
        <w:tc>
          <w:tcPr>
            <w:tcW w:w="2367" w:type="dxa"/>
            <w:vAlign w:val="center"/>
          </w:tcPr>
          <w:p w14:paraId="523595A6" w14:textId="2E41ABCD" w:rsidR="00AC1638" w:rsidRPr="00BC68B4" w:rsidRDefault="00AC1638" w:rsidP="00BC68B4">
            <w:pPr>
              <w:pStyle w:val="Heading5"/>
              <w:rPr>
                <w:sz w:val="18"/>
                <w:szCs w:val="18"/>
              </w:rPr>
            </w:pPr>
            <w:r w:rsidRPr="00BC68B4">
              <w:rPr>
                <w:sz w:val="18"/>
                <w:szCs w:val="18"/>
              </w:rPr>
              <w:t>Increase rate of fire during breach, shift fire on signal</w:t>
            </w:r>
          </w:p>
        </w:tc>
        <w:tc>
          <w:tcPr>
            <w:tcW w:w="2367" w:type="dxa"/>
            <w:vAlign w:val="center"/>
          </w:tcPr>
          <w:p w14:paraId="6CBADC91" w14:textId="2868B4C3" w:rsidR="00AC1638" w:rsidRPr="00BC68B4" w:rsidRDefault="00AC1638" w:rsidP="00BC68B4">
            <w:pPr>
              <w:pStyle w:val="Heading5"/>
              <w:rPr>
                <w:sz w:val="18"/>
                <w:szCs w:val="18"/>
              </w:rPr>
            </w:pPr>
            <w:r w:rsidRPr="00BC68B4">
              <w:rPr>
                <w:sz w:val="18"/>
                <w:szCs w:val="18"/>
              </w:rPr>
              <w:t>Suppress enemy withdrawal or counterattack</w:t>
            </w:r>
          </w:p>
        </w:tc>
      </w:tr>
      <w:tr w:rsidR="00AC1638" w:rsidRPr="00BC68B4" w14:paraId="48FA6AB4" w14:textId="77777777" w:rsidTr="00AC1638">
        <w:tc>
          <w:tcPr>
            <w:tcW w:w="1548" w:type="dxa"/>
            <w:vAlign w:val="center"/>
          </w:tcPr>
          <w:p w14:paraId="1129C9ED" w14:textId="53EB55C9" w:rsidR="00AC1638" w:rsidRPr="00BC68B4" w:rsidRDefault="00AC1638" w:rsidP="00BC68B4">
            <w:pPr>
              <w:pStyle w:val="Heading2"/>
              <w:rPr>
                <w:color w:val="EE0000"/>
                <w:sz w:val="18"/>
                <w:szCs w:val="18"/>
              </w:rPr>
            </w:pPr>
            <w:r w:rsidRPr="00BC68B4">
              <w:rPr>
                <w:rStyle w:val="Strong"/>
                <w:b/>
                <w:bCs/>
                <w:color w:val="EE0000"/>
                <w:sz w:val="18"/>
                <w:szCs w:val="18"/>
              </w:rPr>
              <w:t>Security</w:t>
            </w:r>
          </w:p>
        </w:tc>
        <w:tc>
          <w:tcPr>
            <w:tcW w:w="2367" w:type="dxa"/>
            <w:vAlign w:val="center"/>
          </w:tcPr>
          <w:p w14:paraId="0B343F0D" w14:textId="0646DBA9" w:rsidR="00AC1638" w:rsidRPr="00BC68B4" w:rsidRDefault="00AC1638" w:rsidP="00BC68B4">
            <w:pPr>
              <w:pStyle w:val="Heading5"/>
              <w:rPr>
                <w:sz w:val="18"/>
                <w:szCs w:val="18"/>
              </w:rPr>
            </w:pPr>
            <w:r w:rsidRPr="00BC68B4">
              <w:rPr>
                <w:sz w:val="18"/>
                <w:szCs w:val="18"/>
              </w:rPr>
              <w:t>Deploy to likely enemy avenues, establish early warning</w:t>
            </w:r>
          </w:p>
        </w:tc>
        <w:tc>
          <w:tcPr>
            <w:tcW w:w="2367" w:type="dxa"/>
            <w:vAlign w:val="center"/>
          </w:tcPr>
          <w:p w14:paraId="6E6380CE" w14:textId="67659B7D" w:rsidR="00AC1638" w:rsidRPr="00BC68B4" w:rsidRDefault="00AC1638" w:rsidP="00BC68B4">
            <w:pPr>
              <w:pStyle w:val="Heading5"/>
              <w:rPr>
                <w:sz w:val="18"/>
                <w:szCs w:val="18"/>
              </w:rPr>
            </w:pPr>
            <w:r w:rsidRPr="00BC68B4">
              <w:rPr>
                <w:sz w:val="18"/>
                <w:szCs w:val="18"/>
              </w:rPr>
              <w:t>Maintain flank and rear security during movement</w:t>
            </w:r>
          </w:p>
        </w:tc>
        <w:tc>
          <w:tcPr>
            <w:tcW w:w="2367" w:type="dxa"/>
            <w:vAlign w:val="center"/>
          </w:tcPr>
          <w:p w14:paraId="7A5149AE" w14:textId="400AF3FC" w:rsidR="00AC1638" w:rsidRPr="00BC68B4" w:rsidRDefault="00AC1638" w:rsidP="00BC68B4">
            <w:pPr>
              <w:pStyle w:val="Heading5"/>
              <w:rPr>
                <w:sz w:val="18"/>
                <w:szCs w:val="18"/>
              </w:rPr>
            </w:pPr>
            <w:r w:rsidRPr="00BC68B4">
              <w:rPr>
                <w:sz w:val="18"/>
                <w:szCs w:val="18"/>
              </w:rPr>
              <w:t>Block enemy reinforcements from flanks</w:t>
            </w:r>
          </w:p>
        </w:tc>
        <w:tc>
          <w:tcPr>
            <w:tcW w:w="2367" w:type="dxa"/>
            <w:vAlign w:val="center"/>
          </w:tcPr>
          <w:p w14:paraId="1B849951" w14:textId="7F3EE1C3" w:rsidR="00AC1638" w:rsidRPr="00BC68B4" w:rsidRDefault="00AC1638" w:rsidP="00BC68B4">
            <w:pPr>
              <w:pStyle w:val="Heading5"/>
              <w:rPr>
                <w:sz w:val="18"/>
                <w:szCs w:val="18"/>
              </w:rPr>
            </w:pPr>
            <w:r w:rsidRPr="00BC68B4">
              <w:rPr>
                <w:sz w:val="18"/>
                <w:szCs w:val="18"/>
              </w:rPr>
              <w:t>Continue flank/rear protection</w:t>
            </w:r>
          </w:p>
        </w:tc>
      </w:tr>
      <w:tr w:rsidR="00AC1638" w:rsidRPr="00BC68B4" w14:paraId="35AD1F34" w14:textId="77777777" w:rsidTr="00AC1638">
        <w:tc>
          <w:tcPr>
            <w:tcW w:w="1548" w:type="dxa"/>
            <w:vAlign w:val="center"/>
          </w:tcPr>
          <w:p w14:paraId="49DC50A9" w14:textId="2A67E02A" w:rsidR="00AC1638" w:rsidRPr="00BC68B4" w:rsidRDefault="00AC1638" w:rsidP="00BC68B4">
            <w:pPr>
              <w:pStyle w:val="Heading2"/>
              <w:rPr>
                <w:color w:val="EE0000"/>
                <w:sz w:val="18"/>
                <w:szCs w:val="18"/>
              </w:rPr>
            </w:pPr>
            <w:r w:rsidRPr="00BC68B4">
              <w:rPr>
                <w:rStyle w:val="Strong"/>
                <w:b/>
                <w:bCs/>
                <w:color w:val="EE0000"/>
                <w:sz w:val="18"/>
                <w:szCs w:val="18"/>
              </w:rPr>
              <w:t>Recon / ISR</w:t>
            </w:r>
          </w:p>
        </w:tc>
        <w:tc>
          <w:tcPr>
            <w:tcW w:w="2367" w:type="dxa"/>
            <w:vAlign w:val="center"/>
          </w:tcPr>
          <w:p w14:paraId="240F31FF" w14:textId="6E0F7B81" w:rsidR="00AC1638" w:rsidRPr="00BC68B4" w:rsidRDefault="00AC1638" w:rsidP="00BC68B4">
            <w:pPr>
              <w:pStyle w:val="Heading5"/>
              <w:rPr>
                <w:sz w:val="18"/>
                <w:szCs w:val="18"/>
              </w:rPr>
            </w:pPr>
            <w:r w:rsidRPr="00BC68B4">
              <w:rPr>
                <w:sz w:val="18"/>
                <w:szCs w:val="18"/>
              </w:rPr>
              <w:t>Confirm enemy positions, identify obstacles</w:t>
            </w:r>
          </w:p>
        </w:tc>
        <w:tc>
          <w:tcPr>
            <w:tcW w:w="2367" w:type="dxa"/>
            <w:vAlign w:val="center"/>
          </w:tcPr>
          <w:p w14:paraId="75FDCBDD" w14:textId="6301F24E" w:rsidR="00AC1638" w:rsidRPr="00BC68B4" w:rsidRDefault="00AC1638" w:rsidP="00BC68B4">
            <w:pPr>
              <w:pStyle w:val="Heading5"/>
              <w:rPr>
                <w:sz w:val="18"/>
                <w:szCs w:val="18"/>
              </w:rPr>
            </w:pPr>
            <w:r w:rsidRPr="00BC68B4">
              <w:rPr>
                <w:sz w:val="18"/>
                <w:szCs w:val="18"/>
              </w:rPr>
              <w:t>Update enemy movements to all elements</w:t>
            </w:r>
          </w:p>
        </w:tc>
        <w:tc>
          <w:tcPr>
            <w:tcW w:w="2367" w:type="dxa"/>
            <w:vAlign w:val="center"/>
          </w:tcPr>
          <w:p w14:paraId="2482E163" w14:textId="5CB990A5" w:rsidR="00AC1638" w:rsidRPr="00BC68B4" w:rsidRDefault="00AC1638" w:rsidP="00BC68B4">
            <w:pPr>
              <w:pStyle w:val="Heading5"/>
              <w:rPr>
                <w:sz w:val="18"/>
                <w:szCs w:val="18"/>
              </w:rPr>
            </w:pPr>
            <w:r w:rsidRPr="00BC68B4">
              <w:rPr>
                <w:sz w:val="18"/>
                <w:szCs w:val="18"/>
              </w:rPr>
              <w:t>Provide real-time updates to Assault and Fire Base</w:t>
            </w:r>
          </w:p>
        </w:tc>
        <w:tc>
          <w:tcPr>
            <w:tcW w:w="2367" w:type="dxa"/>
            <w:vAlign w:val="center"/>
          </w:tcPr>
          <w:p w14:paraId="4C0D4F6E" w14:textId="55EF02E0" w:rsidR="00AC1638" w:rsidRPr="00BC68B4" w:rsidRDefault="00AC1638" w:rsidP="00BC68B4">
            <w:pPr>
              <w:pStyle w:val="Heading5"/>
              <w:rPr>
                <w:sz w:val="18"/>
                <w:szCs w:val="18"/>
              </w:rPr>
            </w:pPr>
            <w:r w:rsidRPr="00BC68B4">
              <w:rPr>
                <w:sz w:val="18"/>
                <w:szCs w:val="18"/>
              </w:rPr>
              <w:t>Maintain overwatch for counterattack indicators</w:t>
            </w:r>
          </w:p>
        </w:tc>
      </w:tr>
      <w:tr w:rsidR="00AC1638" w:rsidRPr="00BC68B4" w14:paraId="129F6C9D" w14:textId="77777777" w:rsidTr="00AC1638">
        <w:tc>
          <w:tcPr>
            <w:tcW w:w="1548" w:type="dxa"/>
            <w:vAlign w:val="center"/>
          </w:tcPr>
          <w:p w14:paraId="1DB11A4D" w14:textId="4D4E2BA8" w:rsidR="00AC1638" w:rsidRPr="00BC68B4" w:rsidRDefault="00AC1638" w:rsidP="00BC68B4">
            <w:pPr>
              <w:pStyle w:val="Heading2"/>
              <w:rPr>
                <w:color w:val="EE0000"/>
                <w:sz w:val="18"/>
                <w:szCs w:val="18"/>
              </w:rPr>
            </w:pPr>
            <w:r w:rsidRPr="00BC68B4">
              <w:rPr>
                <w:rStyle w:val="Strong"/>
                <w:b/>
                <w:bCs/>
                <w:color w:val="EE0000"/>
                <w:sz w:val="18"/>
                <w:szCs w:val="18"/>
              </w:rPr>
              <w:t>Mortar / IDF</w:t>
            </w:r>
          </w:p>
        </w:tc>
        <w:tc>
          <w:tcPr>
            <w:tcW w:w="2367" w:type="dxa"/>
            <w:vAlign w:val="center"/>
          </w:tcPr>
          <w:p w14:paraId="2E4ACE52" w14:textId="4AEDB588" w:rsidR="00AC1638" w:rsidRPr="00BC68B4" w:rsidRDefault="00AC1638" w:rsidP="00BC68B4">
            <w:pPr>
              <w:pStyle w:val="Heading5"/>
              <w:rPr>
                <w:sz w:val="18"/>
                <w:szCs w:val="18"/>
              </w:rPr>
            </w:pPr>
            <w:r w:rsidRPr="00BC68B4">
              <w:rPr>
                <w:sz w:val="18"/>
                <w:szCs w:val="18"/>
              </w:rPr>
              <w:t>Pre-register targets, confirm comms with FOOs</w:t>
            </w:r>
          </w:p>
        </w:tc>
        <w:tc>
          <w:tcPr>
            <w:tcW w:w="2367" w:type="dxa"/>
            <w:vAlign w:val="center"/>
          </w:tcPr>
          <w:p w14:paraId="06D9EB2C" w14:textId="1C59F2A8" w:rsidR="00AC1638" w:rsidRPr="00BC68B4" w:rsidRDefault="00AC1638" w:rsidP="00BC68B4">
            <w:pPr>
              <w:pStyle w:val="Heading5"/>
              <w:rPr>
                <w:sz w:val="18"/>
                <w:szCs w:val="18"/>
              </w:rPr>
            </w:pPr>
            <w:r w:rsidRPr="00BC68B4">
              <w:rPr>
                <w:sz w:val="18"/>
                <w:szCs w:val="18"/>
              </w:rPr>
              <w:t>Fire smoke or HE to mask Assault approach</w:t>
            </w:r>
          </w:p>
        </w:tc>
        <w:tc>
          <w:tcPr>
            <w:tcW w:w="2367" w:type="dxa"/>
            <w:vAlign w:val="center"/>
          </w:tcPr>
          <w:p w14:paraId="711FA01E" w14:textId="41BEDF1D" w:rsidR="00AC1638" w:rsidRPr="00BC68B4" w:rsidRDefault="00AC1638" w:rsidP="00BC68B4">
            <w:pPr>
              <w:pStyle w:val="Heading5"/>
              <w:rPr>
                <w:sz w:val="18"/>
                <w:szCs w:val="18"/>
              </w:rPr>
            </w:pPr>
            <w:r w:rsidRPr="00BC68B4">
              <w:rPr>
                <w:sz w:val="18"/>
                <w:szCs w:val="18"/>
              </w:rPr>
              <w:t>Deliver planned and on-call fire in depth</w:t>
            </w:r>
          </w:p>
        </w:tc>
        <w:tc>
          <w:tcPr>
            <w:tcW w:w="2367" w:type="dxa"/>
            <w:vAlign w:val="center"/>
          </w:tcPr>
          <w:p w14:paraId="654E9462" w14:textId="52822B55" w:rsidR="00AC1638" w:rsidRPr="00BC68B4" w:rsidRDefault="00AC1638" w:rsidP="00BC68B4">
            <w:pPr>
              <w:pStyle w:val="Heading5"/>
              <w:rPr>
                <w:sz w:val="18"/>
                <w:szCs w:val="18"/>
              </w:rPr>
            </w:pPr>
            <w:r w:rsidRPr="00BC68B4">
              <w:rPr>
                <w:sz w:val="18"/>
                <w:szCs w:val="18"/>
              </w:rPr>
              <w:t>Fire defensive targets on likely counterattack routes</w:t>
            </w:r>
          </w:p>
        </w:tc>
      </w:tr>
      <w:tr w:rsidR="00AC1638" w:rsidRPr="00BC68B4" w14:paraId="55077BAA" w14:textId="77777777" w:rsidTr="00AC1638">
        <w:tc>
          <w:tcPr>
            <w:tcW w:w="1548" w:type="dxa"/>
            <w:vAlign w:val="center"/>
          </w:tcPr>
          <w:p w14:paraId="35BAA889" w14:textId="66C546E0" w:rsidR="00AC1638" w:rsidRPr="00BC68B4" w:rsidRDefault="00AC1638" w:rsidP="00BC68B4">
            <w:pPr>
              <w:pStyle w:val="Heading2"/>
              <w:rPr>
                <w:color w:val="EE0000"/>
                <w:sz w:val="18"/>
                <w:szCs w:val="18"/>
              </w:rPr>
            </w:pPr>
            <w:r w:rsidRPr="00BC68B4">
              <w:rPr>
                <w:rStyle w:val="Strong"/>
                <w:b/>
                <w:bCs/>
                <w:color w:val="EE0000"/>
                <w:sz w:val="18"/>
                <w:szCs w:val="18"/>
              </w:rPr>
              <w:t>Engineer</w:t>
            </w:r>
          </w:p>
        </w:tc>
        <w:tc>
          <w:tcPr>
            <w:tcW w:w="2367" w:type="dxa"/>
            <w:vAlign w:val="center"/>
          </w:tcPr>
          <w:p w14:paraId="54E066AF" w14:textId="393CE7E7" w:rsidR="00AC1638" w:rsidRPr="00BC68B4" w:rsidRDefault="00AC1638" w:rsidP="00BC68B4">
            <w:pPr>
              <w:pStyle w:val="Heading5"/>
              <w:rPr>
                <w:sz w:val="18"/>
                <w:szCs w:val="18"/>
              </w:rPr>
            </w:pPr>
            <w:r w:rsidRPr="00BC68B4">
              <w:rPr>
                <w:sz w:val="18"/>
                <w:szCs w:val="18"/>
              </w:rPr>
              <w:t>Prepare breaching kit, recon obstacles</w:t>
            </w:r>
          </w:p>
        </w:tc>
        <w:tc>
          <w:tcPr>
            <w:tcW w:w="2367" w:type="dxa"/>
            <w:vAlign w:val="center"/>
          </w:tcPr>
          <w:p w14:paraId="3FD03C63" w14:textId="70994B4D" w:rsidR="00AC1638" w:rsidRPr="00BC68B4" w:rsidRDefault="00AC1638" w:rsidP="00BC68B4">
            <w:pPr>
              <w:pStyle w:val="Heading5"/>
              <w:rPr>
                <w:sz w:val="18"/>
                <w:szCs w:val="18"/>
              </w:rPr>
            </w:pPr>
            <w:r w:rsidRPr="00BC68B4">
              <w:rPr>
                <w:sz w:val="18"/>
                <w:szCs w:val="18"/>
              </w:rPr>
              <w:t>Move with Assault element</w:t>
            </w:r>
          </w:p>
        </w:tc>
        <w:tc>
          <w:tcPr>
            <w:tcW w:w="2367" w:type="dxa"/>
            <w:vAlign w:val="center"/>
          </w:tcPr>
          <w:p w14:paraId="32A982A0" w14:textId="43EAC6A1" w:rsidR="00AC1638" w:rsidRPr="00BC68B4" w:rsidRDefault="00AC1638" w:rsidP="00BC68B4">
            <w:pPr>
              <w:pStyle w:val="Heading5"/>
              <w:rPr>
                <w:sz w:val="18"/>
                <w:szCs w:val="18"/>
              </w:rPr>
            </w:pPr>
            <w:r w:rsidRPr="00BC68B4">
              <w:rPr>
                <w:sz w:val="18"/>
                <w:szCs w:val="18"/>
              </w:rPr>
              <w:t>Breach wire, walls, or minefields; demolitions on target</w:t>
            </w:r>
          </w:p>
        </w:tc>
        <w:tc>
          <w:tcPr>
            <w:tcW w:w="2367" w:type="dxa"/>
            <w:vAlign w:val="center"/>
          </w:tcPr>
          <w:p w14:paraId="2C04F3BE" w14:textId="20D2D97E" w:rsidR="00AC1638" w:rsidRPr="00BC68B4" w:rsidRDefault="00AC1638" w:rsidP="00BC68B4">
            <w:pPr>
              <w:pStyle w:val="Heading5"/>
              <w:rPr>
                <w:sz w:val="18"/>
                <w:szCs w:val="18"/>
              </w:rPr>
            </w:pPr>
            <w:r w:rsidRPr="00BC68B4">
              <w:rPr>
                <w:sz w:val="18"/>
                <w:szCs w:val="18"/>
              </w:rPr>
              <w:t>Conduct rapid repairs or fortification</w:t>
            </w:r>
          </w:p>
        </w:tc>
      </w:tr>
      <w:tr w:rsidR="00AC1638" w:rsidRPr="00BC68B4" w14:paraId="3C8C34B6" w14:textId="77777777" w:rsidTr="00AC1638">
        <w:tc>
          <w:tcPr>
            <w:tcW w:w="1548" w:type="dxa"/>
            <w:vAlign w:val="center"/>
          </w:tcPr>
          <w:p w14:paraId="70BB2094" w14:textId="53EE89CB" w:rsidR="00AC1638" w:rsidRPr="00BC68B4" w:rsidRDefault="00AC1638" w:rsidP="00BC68B4">
            <w:pPr>
              <w:pStyle w:val="Heading2"/>
              <w:rPr>
                <w:color w:val="EE0000"/>
                <w:sz w:val="18"/>
                <w:szCs w:val="18"/>
              </w:rPr>
            </w:pPr>
            <w:r w:rsidRPr="00BC68B4">
              <w:rPr>
                <w:rStyle w:val="Strong"/>
                <w:b/>
                <w:bCs/>
                <w:color w:val="EE0000"/>
                <w:sz w:val="18"/>
                <w:szCs w:val="18"/>
              </w:rPr>
              <w:t>CSS</w:t>
            </w:r>
          </w:p>
        </w:tc>
        <w:tc>
          <w:tcPr>
            <w:tcW w:w="2367" w:type="dxa"/>
            <w:vAlign w:val="center"/>
          </w:tcPr>
          <w:p w14:paraId="55DDC786" w14:textId="0129147B" w:rsidR="00AC1638" w:rsidRPr="00BC68B4" w:rsidRDefault="00AC1638" w:rsidP="00BC68B4">
            <w:pPr>
              <w:pStyle w:val="Heading5"/>
              <w:rPr>
                <w:sz w:val="18"/>
                <w:szCs w:val="18"/>
              </w:rPr>
            </w:pPr>
            <w:r w:rsidRPr="00BC68B4">
              <w:rPr>
                <w:sz w:val="18"/>
                <w:szCs w:val="18"/>
              </w:rPr>
              <w:t>Stage medics, ammo, and resupply at CSS node</w:t>
            </w:r>
          </w:p>
        </w:tc>
        <w:tc>
          <w:tcPr>
            <w:tcW w:w="2367" w:type="dxa"/>
            <w:vAlign w:val="center"/>
          </w:tcPr>
          <w:p w14:paraId="383C3FF7" w14:textId="20035D18" w:rsidR="00AC1638" w:rsidRPr="00BC68B4" w:rsidRDefault="00AC1638" w:rsidP="00BC68B4">
            <w:pPr>
              <w:pStyle w:val="Heading5"/>
              <w:rPr>
                <w:sz w:val="18"/>
                <w:szCs w:val="18"/>
              </w:rPr>
            </w:pPr>
            <w:r w:rsidRPr="00BC68B4">
              <w:rPr>
                <w:sz w:val="18"/>
                <w:szCs w:val="18"/>
              </w:rPr>
              <w:t>Move forward casualty collection points</w:t>
            </w:r>
          </w:p>
        </w:tc>
        <w:tc>
          <w:tcPr>
            <w:tcW w:w="2367" w:type="dxa"/>
            <w:vAlign w:val="center"/>
          </w:tcPr>
          <w:p w14:paraId="7A6EA9DD" w14:textId="3C173437" w:rsidR="00AC1638" w:rsidRPr="00BC68B4" w:rsidRDefault="00AC1638" w:rsidP="00BC68B4">
            <w:pPr>
              <w:pStyle w:val="Heading5"/>
              <w:rPr>
                <w:sz w:val="18"/>
                <w:szCs w:val="18"/>
              </w:rPr>
            </w:pPr>
            <w:r w:rsidRPr="00BC68B4">
              <w:rPr>
                <w:sz w:val="18"/>
                <w:szCs w:val="18"/>
              </w:rPr>
              <w:t>Resupply forward if safe; CASEVAC as needed</w:t>
            </w:r>
          </w:p>
        </w:tc>
        <w:tc>
          <w:tcPr>
            <w:tcW w:w="2367" w:type="dxa"/>
            <w:vAlign w:val="center"/>
          </w:tcPr>
          <w:p w14:paraId="027779E7" w14:textId="613B06CB" w:rsidR="00AC1638" w:rsidRPr="00BC68B4" w:rsidRDefault="00AC1638" w:rsidP="00BC68B4">
            <w:pPr>
              <w:pStyle w:val="Heading5"/>
              <w:rPr>
                <w:sz w:val="18"/>
                <w:szCs w:val="18"/>
              </w:rPr>
            </w:pPr>
            <w:r w:rsidRPr="00BC68B4">
              <w:rPr>
                <w:sz w:val="18"/>
                <w:szCs w:val="18"/>
              </w:rPr>
              <w:t>Continue resupply, casualty treatment</w:t>
            </w:r>
          </w:p>
        </w:tc>
      </w:tr>
      <w:tr w:rsidR="00AC1638" w:rsidRPr="00BC68B4" w14:paraId="79226E05" w14:textId="77777777" w:rsidTr="00BC68B4">
        <w:trPr>
          <w:trHeight w:val="332"/>
        </w:trPr>
        <w:tc>
          <w:tcPr>
            <w:tcW w:w="1548" w:type="dxa"/>
            <w:vAlign w:val="center"/>
          </w:tcPr>
          <w:p w14:paraId="18F219F1" w14:textId="308095FA" w:rsidR="00AC1638" w:rsidRPr="00BC68B4" w:rsidRDefault="00AC1638" w:rsidP="00BC68B4">
            <w:pPr>
              <w:pStyle w:val="Heading2"/>
              <w:rPr>
                <w:color w:val="EE0000"/>
                <w:sz w:val="18"/>
                <w:szCs w:val="18"/>
              </w:rPr>
            </w:pPr>
            <w:r w:rsidRPr="00BC68B4">
              <w:rPr>
                <w:rStyle w:val="Strong"/>
                <w:b/>
                <w:bCs/>
                <w:color w:val="EE0000"/>
                <w:sz w:val="18"/>
                <w:szCs w:val="18"/>
              </w:rPr>
              <w:t>Reserve / QRF</w:t>
            </w:r>
          </w:p>
        </w:tc>
        <w:tc>
          <w:tcPr>
            <w:tcW w:w="2367" w:type="dxa"/>
            <w:vAlign w:val="center"/>
          </w:tcPr>
          <w:p w14:paraId="1AD9F11E" w14:textId="500677CE" w:rsidR="00AC1638" w:rsidRPr="00BC68B4" w:rsidRDefault="00AC1638" w:rsidP="00BC68B4">
            <w:pPr>
              <w:pStyle w:val="Heading5"/>
              <w:rPr>
                <w:sz w:val="18"/>
                <w:szCs w:val="18"/>
              </w:rPr>
            </w:pPr>
            <w:r w:rsidRPr="00BC68B4">
              <w:rPr>
                <w:sz w:val="18"/>
                <w:szCs w:val="18"/>
              </w:rPr>
              <w:t>Stage in concealed position</w:t>
            </w:r>
          </w:p>
        </w:tc>
        <w:tc>
          <w:tcPr>
            <w:tcW w:w="2367" w:type="dxa"/>
            <w:vAlign w:val="center"/>
          </w:tcPr>
          <w:p w14:paraId="3603D913" w14:textId="232EE777" w:rsidR="00AC1638" w:rsidRPr="00BC68B4" w:rsidRDefault="00AC1638" w:rsidP="00BC68B4">
            <w:pPr>
              <w:pStyle w:val="Heading5"/>
              <w:rPr>
                <w:sz w:val="18"/>
                <w:szCs w:val="18"/>
              </w:rPr>
            </w:pPr>
            <w:r w:rsidRPr="00BC68B4">
              <w:rPr>
                <w:sz w:val="18"/>
                <w:szCs w:val="18"/>
              </w:rPr>
              <w:t>Remain on standby for flank threats or penetration</w:t>
            </w:r>
          </w:p>
        </w:tc>
        <w:tc>
          <w:tcPr>
            <w:tcW w:w="2367" w:type="dxa"/>
            <w:vAlign w:val="center"/>
          </w:tcPr>
          <w:p w14:paraId="4CAB8B30" w14:textId="59727A99" w:rsidR="00AC1638" w:rsidRPr="00BC68B4" w:rsidRDefault="00AC1638" w:rsidP="00BC68B4">
            <w:pPr>
              <w:pStyle w:val="Heading5"/>
              <w:rPr>
                <w:sz w:val="18"/>
                <w:szCs w:val="18"/>
              </w:rPr>
            </w:pPr>
            <w:r w:rsidRPr="00BC68B4">
              <w:rPr>
                <w:sz w:val="18"/>
                <w:szCs w:val="18"/>
              </w:rPr>
              <w:t>Reinforce main effort on trigger</w:t>
            </w:r>
          </w:p>
        </w:tc>
        <w:tc>
          <w:tcPr>
            <w:tcW w:w="2367" w:type="dxa"/>
            <w:vAlign w:val="center"/>
          </w:tcPr>
          <w:p w14:paraId="6C078FBE" w14:textId="17D62C88" w:rsidR="00AC1638" w:rsidRPr="00BC68B4" w:rsidRDefault="00AC1638" w:rsidP="00BC68B4">
            <w:pPr>
              <w:pStyle w:val="Heading5"/>
              <w:rPr>
                <w:sz w:val="18"/>
                <w:szCs w:val="18"/>
              </w:rPr>
            </w:pPr>
            <w:r w:rsidRPr="00BC68B4">
              <w:rPr>
                <w:sz w:val="18"/>
                <w:szCs w:val="18"/>
              </w:rPr>
              <w:t>Relieve engaged elements if required</w:t>
            </w:r>
          </w:p>
        </w:tc>
      </w:tr>
    </w:tbl>
    <w:p w14:paraId="1584E1DA" w14:textId="77777777" w:rsidR="007B45C7" w:rsidRDefault="007B45C7">
      <w:r>
        <w:br w:type="page"/>
      </w:r>
    </w:p>
    <w:p w14:paraId="0A32AE97" w14:textId="231689AE" w:rsidR="00BA77B6" w:rsidRDefault="00427C88" w:rsidP="00427C88">
      <w:pPr>
        <w:pStyle w:val="Heading2"/>
      </w:pPr>
      <w:r>
        <w:lastRenderedPageBreak/>
        <w:t xml:space="preserve">Step 5: Coordinate </w:t>
      </w:r>
      <w:r w:rsidR="00BC68B4">
        <w:t xml:space="preserve">and Use of </w:t>
      </w:r>
      <w:r w:rsidR="00A409FD">
        <w:t>Control Measures</w:t>
      </w:r>
    </w:p>
    <w:p w14:paraId="6F1BE79D" w14:textId="0F6EC999" w:rsidR="004800A6" w:rsidRPr="00BC68B4" w:rsidRDefault="00427C88" w:rsidP="00427C88">
      <w:pPr>
        <w:rPr>
          <w:b/>
          <w:bCs/>
          <w:u w:val="single"/>
        </w:rPr>
      </w:pPr>
      <w:r w:rsidRPr="00427C88">
        <w:t xml:space="preserve">Control measures are tools commanders use to organize, coordinate, and synchronize operations on the battlefield. They provide a shared framework for both planning and execution, ensuring that subordinate units understand boundaries, movement routes, objectives, and engagement rules. </w:t>
      </w:r>
      <w:r w:rsidR="00BC68B4" w:rsidRPr="00BC68B4">
        <w:rPr>
          <w:b/>
          <w:bCs/>
        </w:rPr>
        <w:t xml:space="preserve">See Annex A </w:t>
      </w:r>
      <w:r w:rsidR="00BC68B4">
        <w:t xml:space="preserve">for a list of common </w:t>
      </w:r>
      <w:r w:rsidR="00BC68B4" w:rsidRPr="00BC68B4">
        <w:rPr>
          <w:b/>
          <w:bCs/>
          <w:u w:val="single"/>
        </w:rPr>
        <w:t>control measures and mission task verbs.</w:t>
      </w:r>
    </w:p>
    <w:p w14:paraId="122627EE" w14:textId="45FEF493" w:rsidR="004800A6" w:rsidRDefault="00427C88" w:rsidP="00427C88">
      <w:r w:rsidRPr="00427C88">
        <w:t xml:space="preserve">These measures are used in all phases of an operation—offensive, defensive, stability, and reconnaissance—to reduce confusion, prevent fratricide, and maximize combat effectiveness. Commanders establish control measures when they need to direct maneuver, manage areas of responsibility, coordinate fires, or deconflict movement and airspace. By clearly defining </w:t>
      </w:r>
      <w:r w:rsidRPr="00427C88">
        <w:rPr>
          <w:i/>
          <w:iCs/>
        </w:rPr>
        <w:t>where</w:t>
      </w:r>
      <w:r w:rsidRPr="00427C88">
        <w:t xml:space="preserve">, </w:t>
      </w:r>
      <w:r w:rsidRPr="00427C88">
        <w:rPr>
          <w:i/>
          <w:iCs/>
        </w:rPr>
        <w:t>when</w:t>
      </w:r>
      <w:r w:rsidRPr="00427C88">
        <w:t xml:space="preserve">, and </w:t>
      </w:r>
      <w:r w:rsidRPr="00427C88">
        <w:rPr>
          <w:i/>
          <w:iCs/>
        </w:rPr>
        <w:t>how</w:t>
      </w:r>
      <w:r w:rsidRPr="00427C88">
        <w:t xml:space="preserve"> actions will occur, control measures help maintain unity of effort, adapt to changing situations, and enable timely decision-making in complex, fast-moving environments.</w:t>
      </w:r>
    </w:p>
    <w:p w14:paraId="22B23ECB" w14:textId="223AFC4F" w:rsidR="00427C88" w:rsidRPr="00427C88" w:rsidRDefault="0035766F" w:rsidP="00BC68B4">
      <w:pPr>
        <w:jc w:val="center"/>
        <w:rPr>
          <w:b/>
          <w:bCs/>
        </w:rPr>
      </w:pPr>
      <w:r w:rsidRPr="00BC68B4">
        <w:rPr>
          <w:b/>
          <w:bCs/>
          <w:u w:val="single"/>
        </w:rPr>
        <w:t>H-Hour</w:t>
      </w:r>
      <w:r w:rsidRPr="00BC68B4">
        <w:rPr>
          <w:b/>
          <w:bCs/>
          <w:u w:val="single"/>
        </w:rPr>
        <w:t>.</w:t>
      </w:r>
      <w:r>
        <w:rPr>
          <w:b/>
          <w:bCs/>
        </w:rPr>
        <w:t xml:space="preserve"> </w:t>
      </w:r>
      <w:r>
        <w:br/>
      </w:r>
      <w:r w:rsidR="004800A6" w:rsidRPr="004800A6">
        <w:rPr>
          <w:b/>
          <w:bCs/>
          <w:i/>
          <w:iCs/>
        </w:rPr>
        <w:t xml:space="preserve">To be clear, </w:t>
      </w:r>
      <w:r>
        <w:rPr>
          <w:b/>
          <w:bCs/>
        </w:rPr>
        <w:t>H-Hour</w:t>
      </w:r>
      <w:r w:rsidRPr="0035766F">
        <w:t xml:space="preserve"> is the </w:t>
      </w:r>
      <w:r w:rsidRPr="004800A6">
        <w:rPr>
          <w:b/>
          <w:bCs/>
          <w:u w:val="single"/>
        </w:rPr>
        <w:t>specific, predetermined time</w:t>
      </w:r>
      <w:r w:rsidRPr="0035766F">
        <w:t xml:space="preserve"> at which an operation or phase of an operation is scheduled to commence.</w:t>
      </w:r>
      <w:r>
        <w:t xml:space="preserve"> Timings are typically based of this predetermined time. </w:t>
      </w:r>
      <w:r w:rsidR="00BC68B4">
        <w:br/>
      </w:r>
      <w:r w:rsidRPr="0035766F">
        <w:rPr>
          <w:b/>
          <w:bCs/>
          <w:i/>
          <w:iCs/>
        </w:rPr>
        <w:t xml:space="preserve">If ‘H-Hour’ is 1430,  </w:t>
      </w:r>
      <w:r w:rsidR="004800A6">
        <w:rPr>
          <w:b/>
          <w:bCs/>
          <w:i/>
          <w:iCs/>
        </w:rPr>
        <w:t xml:space="preserve">   </w:t>
      </w:r>
      <w:r w:rsidRPr="0035766F">
        <w:rPr>
          <w:b/>
          <w:bCs/>
          <w:i/>
          <w:iCs/>
        </w:rPr>
        <w:t xml:space="preserve">  then ‘H-30</w:t>
      </w:r>
      <w:r>
        <w:rPr>
          <w:b/>
          <w:bCs/>
          <w:i/>
          <w:iCs/>
        </w:rPr>
        <w:t>m</w:t>
      </w:r>
      <w:r w:rsidRPr="0035766F">
        <w:rPr>
          <w:b/>
          <w:bCs/>
          <w:i/>
          <w:iCs/>
        </w:rPr>
        <w:t>’ is 1400</w:t>
      </w:r>
      <w:r>
        <w:rPr>
          <w:b/>
          <w:bCs/>
          <w:i/>
          <w:iCs/>
        </w:rPr>
        <w:t>H</w:t>
      </w:r>
      <w:r w:rsidRPr="0035766F">
        <w:rPr>
          <w:b/>
          <w:bCs/>
          <w:i/>
          <w:iCs/>
        </w:rPr>
        <w:t>,</w:t>
      </w:r>
      <w:r w:rsidR="004800A6">
        <w:rPr>
          <w:b/>
          <w:bCs/>
          <w:i/>
          <w:iCs/>
        </w:rPr>
        <w:t xml:space="preserve">      </w:t>
      </w:r>
      <w:r w:rsidRPr="0035766F">
        <w:rPr>
          <w:b/>
          <w:bCs/>
          <w:i/>
          <w:iCs/>
        </w:rPr>
        <w:t xml:space="preserve"> and H+30</w:t>
      </w:r>
      <w:r>
        <w:rPr>
          <w:b/>
          <w:bCs/>
          <w:i/>
          <w:iCs/>
        </w:rPr>
        <w:t>m</w:t>
      </w:r>
      <w:r w:rsidRPr="0035766F">
        <w:rPr>
          <w:b/>
          <w:bCs/>
          <w:i/>
          <w:iCs/>
        </w:rPr>
        <w:t xml:space="preserve"> is 1500.</w:t>
      </w:r>
      <w:r>
        <w:br/>
      </w:r>
      <w:r w:rsidR="00427C88">
        <w:br/>
      </w:r>
      <w:r w:rsidR="004800A6">
        <w:rPr>
          <w:b/>
          <w:bCs/>
          <w:sz w:val="28"/>
          <w:szCs w:val="28"/>
        </w:rPr>
        <w:t xml:space="preserve">EXAMPLE </w:t>
      </w:r>
      <w:r w:rsidR="004800A6" w:rsidRPr="004800A6">
        <w:rPr>
          <w:b/>
          <w:bCs/>
          <w:sz w:val="28"/>
          <w:szCs w:val="28"/>
        </w:rPr>
        <w:t>SCENARIO</w:t>
      </w:r>
    </w:p>
    <w:p w14:paraId="2B1FA3E0" w14:textId="77777777" w:rsidR="00427C88" w:rsidRPr="00427C88" w:rsidRDefault="00427C88" w:rsidP="00427C88">
      <w:r w:rsidRPr="00427C88">
        <w:rPr>
          <w:b/>
          <w:bCs/>
        </w:rPr>
        <w:t>Situation:</w:t>
      </w:r>
      <w:r w:rsidRPr="00427C88">
        <w:t xml:space="preserve"> A mechanized infantry company is tasked to seize OBJ EAGLE (a key bridge) to enable follow-on forces to advance. The operation requires coordination of maneuver, fires, reconnaissance, and aviation assets.</w:t>
      </w:r>
    </w:p>
    <w:tbl>
      <w:tblPr>
        <w:tblStyle w:val="TableGrid"/>
        <w:tblW w:w="0" w:type="auto"/>
        <w:tblLook w:val="04A0" w:firstRow="1" w:lastRow="0" w:firstColumn="1" w:lastColumn="0" w:noHBand="0" w:noVBand="1"/>
      </w:tblPr>
      <w:tblGrid>
        <w:gridCol w:w="2203"/>
        <w:gridCol w:w="2203"/>
        <w:gridCol w:w="2203"/>
        <w:gridCol w:w="2203"/>
        <w:gridCol w:w="2204"/>
      </w:tblGrid>
      <w:tr w:rsidR="00427C88" w14:paraId="78F65B96" w14:textId="77777777" w:rsidTr="002D2E48">
        <w:tc>
          <w:tcPr>
            <w:tcW w:w="2203" w:type="dxa"/>
            <w:vAlign w:val="center"/>
          </w:tcPr>
          <w:p w14:paraId="29D60E59" w14:textId="4EF7A992" w:rsidR="00427C88" w:rsidRPr="00BC68B4" w:rsidRDefault="00427C88" w:rsidP="00427C88">
            <w:pPr>
              <w:rPr>
                <w:sz w:val="20"/>
                <w:szCs w:val="20"/>
              </w:rPr>
            </w:pPr>
            <w:r w:rsidRPr="00BC68B4">
              <w:rPr>
                <w:rStyle w:val="Strong"/>
                <w:sz w:val="20"/>
                <w:szCs w:val="20"/>
              </w:rPr>
              <w:t>Time / Phase</w:t>
            </w:r>
          </w:p>
        </w:tc>
        <w:tc>
          <w:tcPr>
            <w:tcW w:w="2203" w:type="dxa"/>
            <w:vAlign w:val="center"/>
          </w:tcPr>
          <w:p w14:paraId="13F12D99" w14:textId="0E312820" w:rsidR="00427C88" w:rsidRPr="00BC68B4" w:rsidRDefault="00427C88" w:rsidP="00427C88">
            <w:pPr>
              <w:rPr>
                <w:sz w:val="20"/>
                <w:szCs w:val="20"/>
              </w:rPr>
            </w:pPr>
            <w:r w:rsidRPr="00BC68B4">
              <w:rPr>
                <w:rStyle w:val="Strong"/>
                <w:sz w:val="20"/>
                <w:szCs w:val="20"/>
              </w:rPr>
              <w:t>Maneuver</w:t>
            </w:r>
          </w:p>
        </w:tc>
        <w:tc>
          <w:tcPr>
            <w:tcW w:w="2203" w:type="dxa"/>
            <w:vAlign w:val="center"/>
          </w:tcPr>
          <w:p w14:paraId="266F0214" w14:textId="0EDCFE30" w:rsidR="00427C88" w:rsidRPr="00BC68B4" w:rsidRDefault="00427C88" w:rsidP="00427C88">
            <w:pPr>
              <w:rPr>
                <w:sz w:val="20"/>
                <w:szCs w:val="20"/>
              </w:rPr>
            </w:pPr>
            <w:r w:rsidRPr="00BC68B4">
              <w:rPr>
                <w:rStyle w:val="Strong"/>
                <w:sz w:val="20"/>
                <w:szCs w:val="20"/>
              </w:rPr>
              <w:t>Fires</w:t>
            </w:r>
          </w:p>
        </w:tc>
        <w:tc>
          <w:tcPr>
            <w:tcW w:w="2203" w:type="dxa"/>
            <w:vAlign w:val="center"/>
          </w:tcPr>
          <w:p w14:paraId="0BAF7549" w14:textId="4F103182" w:rsidR="00427C88" w:rsidRPr="00BC68B4" w:rsidRDefault="00427C88" w:rsidP="00427C88">
            <w:pPr>
              <w:rPr>
                <w:sz w:val="20"/>
                <w:szCs w:val="20"/>
              </w:rPr>
            </w:pPr>
            <w:r w:rsidRPr="00BC68B4">
              <w:rPr>
                <w:rStyle w:val="Strong"/>
                <w:sz w:val="20"/>
                <w:szCs w:val="20"/>
              </w:rPr>
              <w:t>Recon / Surveillance</w:t>
            </w:r>
          </w:p>
        </w:tc>
        <w:tc>
          <w:tcPr>
            <w:tcW w:w="2204" w:type="dxa"/>
            <w:vAlign w:val="center"/>
          </w:tcPr>
          <w:p w14:paraId="653337F3" w14:textId="3B48194D" w:rsidR="00427C88" w:rsidRPr="00BC68B4" w:rsidRDefault="00427C88" w:rsidP="00427C88">
            <w:pPr>
              <w:rPr>
                <w:sz w:val="20"/>
                <w:szCs w:val="20"/>
              </w:rPr>
            </w:pPr>
            <w:r w:rsidRPr="00BC68B4">
              <w:rPr>
                <w:rStyle w:val="Strong"/>
                <w:sz w:val="20"/>
                <w:szCs w:val="20"/>
              </w:rPr>
              <w:t>Aviation</w:t>
            </w:r>
          </w:p>
        </w:tc>
      </w:tr>
      <w:tr w:rsidR="00427C88" w14:paraId="5E594F89" w14:textId="77777777" w:rsidTr="002D2E48">
        <w:tc>
          <w:tcPr>
            <w:tcW w:w="2203" w:type="dxa"/>
            <w:vAlign w:val="center"/>
          </w:tcPr>
          <w:p w14:paraId="1E24826E" w14:textId="49C48BB9" w:rsidR="00427C88" w:rsidRPr="00BC68B4" w:rsidRDefault="00427C88" w:rsidP="00427C88">
            <w:pPr>
              <w:rPr>
                <w:sz w:val="20"/>
                <w:szCs w:val="20"/>
              </w:rPr>
            </w:pPr>
            <w:r w:rsidRPr="00BC68B4">
              <w:rPr>
                <w:rStyle w:val="Strong"/>
                <w:sz w:val="20"/>
                <w:szCs w:val="20"/>
              </w:rPr>
              <w:t>H-</w:t>
            </w:r>
            <w:r w:rsidR="0035766F" w:rsidRPr="00BC68B4">
              <w:rPr>
                <w:rStyle w:val="Strong"/>
                <w:sz w:val="20"/>
                <w:szCs w:val="20"/>
              </w:rPr>
              <w:t>1</w:t>
            </w:r>
            <w:r w:rsidRPr="00BC68B4">
              <w:rPr>
                <w:rStyle w:val="Strong"/>
                <w:sz w:val="20"/>
                <w:szCs w:val="20"/>
              </w:rPr>
              <w:t xml:space="preserve"> </w:t>
            </w:r>
            <w:r w:rsidR="0035766F" w:rsidRPr="00BC68B4">
              <w:rPr>
                <w:rStyle w:val="Strong"/>
                <w:sz w:val="20"/>
                <w:szCs w:val="20"/>
              </w:rPr>
              <w:t>hour</w:t>
            </w:r>
            <w:r w:rsidRPr="00BC68B4">
              <w:rPr>
                <w:rStyle w:val="Strong"/>
                <w:sz w:val="20"/>
                <w:szCs w:val="20"/>
              </w:rPr>
              <w:t xml:space="preserve"> (Prep)</w:t>
            </w:r>
          </w:p>
        </w:tc>
        <w:tc>
          <w:tcPr>
            <w:tcW w:w="2203" w:type="dxa"/>
            <w:vAlign w:val="center"/>
          </w:tcPr>
          <w:p w14:paraId="79AC7007" w14:textId="7C1E7403" w:rsidR="00427C88" w:rsidRPr="00BC68B4" w:rsidRDefault="00427C88" w:rsidP="00427C88">
            <w:pPr>
              <w:rPr>
                <w:sz w:val="20"/>
                <w:szCs w:val="20"/>
              </w:rPr>
            </w:pPr>
            <w:r w:rsidRPr="00BC68B4">
              <w:rPr>
                <w:sz w:val="20"/>
                <w:szCs w:val="20"/>
              </w:rPr>
              <w:t xml:space="preserve">Units occupy </w:t>
            </w:r>
            <w:r w:rsidRPr="00BC68B4">
              <w:rPr>
                <w:rStyle w:val="Strong"/>
                <w:sz w:val="20"/>
                <w:szCs w:val="20"/>
              </w:rPr>
              <w:t>Assembly Area (AA)</w:t>
            </w:r>
            <w:r w:rsidRPr="00BC68B4">
              <w:rPr>
                <w:sz w:val="20"/>
                <w:szCs w:val="20"/>
              </w:rPr>
              <w:t xml:space="preserve"> for final rehearsals.</w:t>
            </w:r>
          </w:p>
        </w:tc>
        <w:tc>
          <w:tcPr>
            <w:tcW w:w="2203" w:type="dxa"/>
            <w:vAlign w:val="center"/>
          </w:tcPr>
          <w:p w14:paraId="6752B3FA" w14:textId="37558636" w:rsidR="00427C88" w:rsidRPr="00BC68B4" w:rsidRDefault="00427C88" w:rsidP="00427C88">
            <w:pPr>
              <w:rPr>
                <w:sz w:val="20"/>
                <w:szCs w:val="20"/>
              </w:rPr>
            </w:pPr>
            <w:r w:rsidRPr="00BC68B4">
              <w:rPr>
                <w:sz w:val="20"/>
                <w:szCs w:val="20"/>
              </w:rPr>
              <w:t xml:space="preserve">Priority target lists confirmed; </w:t>
            </w:r>
            <w:r w:rsidRPr="00BC68B4">
              <w:rPr>
                <w:rStyle w:val="Strong"/>
                <w:sz w:val="20"/>
                <w:szCs w:val="20"/>
              </w:rPr>
              <w:t>No-Fire Area (NFA)</w:t>
            </w:r>
            <w:r w:rsidRPr="00BC68B4">
              <w:rPr>
                <w:sz w:val="20"/>
                <w:szCs w:val="20"/>
              </w:rPr>
              <w:t xml:space="preserve"> around friendly patrol zone.</w:t>
            </w:r>
          </w:p>
        </w:tc>
        <w:tc>
          <w:tcPr>
            <w:tcW w:w="2203" w:type="dxa"/>
            <w:vAlign w:val="center"/>
          </w:tcPr>
          <w:p w14:paraId="6ACF6C56" w14:textId="670A877A" w:rsidR="00427C88" w:rsidRPr="00BC68B4" w:rsidRDefault="00427C88" w:rsidP="00427C88">
            <w:pPr>
              <w:rPr>
                <w:sz w:val="20"/>
                <w:szCs w:val="20"/>
              </w:rPr>
            </w:pPr>
            <w:r w:rsidRPr="00BC68B4">
              <w:rPr>
                <w:rStyle w:val="Strong"/>
                <w:sz w:val="20"/>
                <w:szCs w:val="20"/>
              </w:rPr>
              <w:t>Observation Post (OP)</w:t>
            </w:r>
            <w:r w:rsidRPr="00BC68B4">
              <w:rPr>
                <w:sz w:val="20"/>
                <w:szCs w:val="20"/>
              </w:rPr>
              <w:t xml:space="preserve"> teams deployed along approach routes.</w:t>
            </w:r>
          </w:p>
        </w:tc>
        <w:tc>
          <w:tcPr>
            <w:tcW w:w="2204" w:type="dxa"/>
            <w:vAlign w:val="center"/>
          </w:tcPr>
          <w:p w14:paraId="327C1C60" w14:textId="19FC4690" w:rsidR="00427C88" w:rsidRPr="00BC68B4" w:rsidRDefault="00427C88" w:rsidP="00427C88">
            <w:pPr>
              <w:rPr>
                <w:sz w:val="20"/>
                <w:szCs w:val="20"/>
              </w:rPr>
            </w:pPr>
            <w:r w:rsidRPr="00BC68B4">
              <w:rPr>
                <w:rStyle w:val="Strong"/>
                <w:sz w:val="20"/>
                <w:szCs w:val="20"/>
              </w:rPr>
              <w:t>Holding Area (HA)</w:t>
            </w:r>
            <w:r w:rsidRPr="00BC68B4">
              <w:rPr>
                <w:sz w:val="20"/>
                <w:szCs w:val="20"/>
              </w:rPr>
              <w:t xml:space="preserve"> established near FLOT.</w:t>
            </w:r>
          </w:p>
        </w:tc>
      </w:tr>
      <w:tr w:rsidR="00427C88" w14:paraId="3779BE38" w14:textId="77777777" w:rsidTr="002D2E48">
        <w:tc>
          <w:tcPr>
            <w:tcW w:w="2203" w:type="dxa"/>
            <w:vAlign w:val="center"/>
          </w:tcPr>
          <w:p w14:paraId="234D319C" w14:textId="20CEED64" w:rsidR="00427C88" w:rsidRPr="00BC68B4" w:rsidRDefault="00427C88" w:rsidP="00427C88">
            <w:pPr>
              <w:rPr>
                <w:sz w:val="20"/>
                <w:szCs w:val="20"/>
              </w:rPr>
            </w:pPr>
            <w:r w:rsidRPr="00BC68B4">
              <w:rPr>
                <w:rStyle w:val="Strong"/>
                <w:sz w:val="20"/>
                <w:szCs w:val="20"/>
              </w:rPr>
              <w:t>H-</w:t>
            </w:r>
            <w:r w:rsidR="0035766F" w:rsidRPr="00BC68B4">
              <w:rPr>
                <w:rStyle w:val="Strong"/>
                <w:sz w:val="20"/>
                <w:szCs w:val="20"/>
              </w:rPr>
              <w:t>15</w:t>
            </w:r>
            <w:r w:rsidRPr="00BC68B4">
              <w:rPr>
                <w:rStyle w:val="Strong"/>
                <w:sz w:val="20"/>
                <w:szCs w:val="20"/>
              </w:rPr>
              <w:t xml:space="preserve">  (Move to LD)</w:t>
            </w:r>
          </w:p>
        </w:tc>
        <w:tc>
          <w:tcPr>
            <w:tcW w:w="2203" w:type="dxa"/>
            <w:vAlign w:val="center"/>
          </w:tcPr>
          <w:p w14:paraId="6374E44B" w14:textId="70007FFF" w:rsidR="00427C88" w:rsidRPr="00BC68B4" w:rsidRDefault="00427C88" w:rsidP="00427C88">
            <w:pPr>
              <w:rPr>
                <w:sz w:val="20"/>
                <w:szCs w:val="20"/>
              </w:rPr>
            </w:pPr>
            <w:r w:rsidRPr="00BC68B4">
              <w:rPr>
                <w:sz w:val="20"/>
                <w:szCs w:val="20"/>
              </w:rPr>
              <w:t xml:space="preserve">Lead platoon moves to </w:t>
            </w:r>
            <w:r w:rsidRPr="00BC68B4">
              <w:rPr>
                <w:rStyle w:val="Strong"/>
                <w:sz w:val="20"/>
                <w:szCs w:val="20"/>
              </w:rPr>
              <w:t>Forming-Up Point (FUP)</w:t>
            </w:r>
            <w:r w:rsidRPr="00BC68B4">
              <w:rPr>
                <w:sz w:val="20"/>
                <w:szCs w:val="20"/>
              </w:rPr>
              <w:t>.</w:t>
            </w:r>
          </w:p>
        </w:tc>
        <w:tc>
          <w:tcPr>
            <w:tcW w:w="2203" w:type="dxa"/>
            <w:vAlign w:val="center"/>
          </w:tcPr>
          <w:p w14:paraId="1666FB0C" w14:textId="5E3B5A23" w:rsidR="00427C88" w:rsidRPr="00BC68B4" w:rsidRDefault="00427C88" w:rsidP="00427C88">
            <w:pPr>
              <w:rPr>
                <w:sz w:val="20"/>
                <w:szCs w:val="20"/>
              </w:rPr>
            </w:pPr>
            <w:r w:rsidRPr="00BC68B4">
              <w:rPr>
                <w:rStyle w:val="Strong"/>
                <w:sz w:val="20"/>
                <w:szCs w:val="20"/>
              </w:rPr>
              <w:t>Restrictive Fire Area (RFA)</w:t>
            </w:r>
            <w:r w:rsidRPr="00BC68B4">
              <w:rPr>
                <w:sz w:val="20"/>
                <w:szCs w:val="20"/>
              </w:rPr>
              <w:t xml:space="preserve"> established along civilian road.</w:t>
            </w:r>
          </w:p>
        </w:tc>
        <w:tc>
          <w:tcPr>
            <w:tcW w:w="2203" w:type="dxa"/>
            <w:vAlign w:val="center"/>
          </w:tcPr>
          <w:p w14:paraId="07B9C11F" w14:textId="25FDDE56" w:rsidR="00427C88" w:rsidRPr="00BC68B4" w:rsidRDefault="00427C88" w:rsidP="00427C88">
            <w:pPr>
              <w:rPr>
                <w:sz w:val="20"/>
                <w:szCs w:val="20"/>
              </w:rPr>
            </w:pPr>
            <w:r w:rsidRPr="00BC68B4">
              <w:rPr>
                <w:rStyle w:val="Strong"/>
                <w:sz w:val="20"/>
                <w:szCs w:val="20"/>
              </w:rPr>
              <w:t>Listening Post (LP)</w:t>
            </w:r>
            <w:r w:rsidRPr="00BC68B4">
              <w:rPr>
                <w:sz w:val="20"/>
                <w:szCs w:val="20"/>
              </w:rPr>
              <w:t xml:space="preserve"> in sector to detect early movement.</w:t>
            </w:r>
          </w:p>
        </w:tc>
        <w:tc>
          <w:tcPr>
            <w:tcW w:w="2204" w:type="dxa"/>
            <w:vAlign w:val="center"/>
          </w:tcPr>
          <w:p w14:paraId="7C3279DB" w14:textId="1747591E" w:rsidR="00427C88" w:rsidRPr="00BC68B4" w:rsidRDefault="00427C88" w:rsidP="00427C88">
            <w:pPr>
              <w:rPr>
                <w:sz w:val="20"/>
                <w:szCs w:val="20"/>
              </w:rPr>
            </w:pPr>
            <w:r w:rsidRPr="00BC68B4">
              <w:rPr>
                <w:sz w:val="20"/>
                <w:szCs w:val="20"/>
              </w:rPr>
              <w:t xml:space="preserve">Flight path confirmed via </w:t>
            </w:r>
            <w:r w:rsidRPr="00BC68B4">
              <w:rPr>
                <w:rStyle w:val="Strong"/>
                <w:sz w:val="20"/>
                <w:szCs w:val="20"/>
              </w:rPr>
              <w:t>Minimum Risk Route (MRR)</w:t>
            </w:r>
            <w:r w:rsidRPr="00BC68B4">
              <w:rPr>
                <w:sz w:val="20"/>
                <w:szCs w:val="20"/>
              </w:rPr>
              <w:t>.</w:t>
            </w:r>
          </w:p>
        </w:tc>
      </w:tr>
      <w:tr w:rsidR="00427C88" w14:paraId="28B35268" w14:textId="77777777" w:rsidTr="002D2E48">
        <w:tc>
          <w:tcPr>
            <w:tcW w:w="2203" w:type="dxa"/>
            <w:vAlign w:val="center"/>
          </w:tcPr>
          <w:p w14:paraId="54834754" w14:textId="27329F81" w:rsidR="00427C88" w:rsidRPr="00BC68B4" w:rsidRDefault="00427C88" w:rsidP="00427C88">
            <w:pPr>
              <w:rPr>
                <w:sz w:val="20"/>
                <w:szCs w:val="20"/>
              </w:rPr>
            </w:pPr>
            <w:r w:rsidRPr="00BC68B4">
              <w:rPr>
                <w:rStyle w:val="Strong"/>
                <w:sz w:val="20"/>
                <w:szCs w:val="20"/>
              </w:rPr>
              <w:t>H-</w:t>
            </w:r>
            <w:proofErr w:type="spellStart"/>
            <w:r w:rsidRPr="00BC68B4">
              <w:rPr>
                <w:rStyle w:val="Strong"/>
                <w:sz w:val="20"/>
                <w:szCs w:val="20"/>
              </w:rPr>
              <w:t>Hr</w:t>
            </w:r>
            <w:proofErr w:type="spellEnd"/>
            <w:r w:rsidRPr="00BC68B4">
              <w:rPr>
                <w:rStyle w:val="Strong"/>
                <w:sz w:val="20"/>
                <w:szCs w:val="20"/>
              </w:rPr>
              <w:t xml:space="preserve"> (Cross LD)</w:t>
            </w:r>
          </w:p>
        </w:tc>
        <w:tc>
          <w:tcPr>
            <w:tcW w:w="2203" w:type="dxa"/>
            <w:vAlign w:val="center"/>
          </w:tcPr>
          <w:p w14:paraId="4B544B50" w14:textId="5C1DD5E7" w:rsidR="00427C88" w:rsidRPr="00BC68B4" w:rsidRDefault="00427C88" w:rsidP="00427C88">
            <w:pPr>
              <w:rPr>
                <w:sz w:val="20"/>
                <w:szCs w:val="20"/>
              </w:rPr>
            </w:pPr>
            <w:r w:rsidRPr="00BC68B4">
              <w:rPr>
                <w:sz w:val="20"/>
                <w:szCs w:val="20"/>
              </w:rPr>
              <w:t xml:space="preserve">All elements cross </w:t>
            </w:r>
            <w:r w:rsidRPr="00BC68B4">
              <w:rPr>
                <w:rStyle w:val="Strong"/>
                <w:sz w:val="20"/>
                <w:szCs w:val="20"/>
              </w:rPr>
              <w:t>Line of Departure (LD)</w:t>
            </w:r>
            <w:r w:rsidRPr="00BC68B4">
              <w:rPr>
                <w:sz w:val="20"/>
                <w:szCs w:val="20"/>
              </w:rPr>
              <w:t xml:space="preserve"> toward </w:t>
            </w:r>
            <w:r w:rsidRPr="00BC68B4">
              <w:rPr>
                <w:rStyle w:val="Strong"/>
                <w:sz w:val="20"/>
                <w:szCs w:val="20"/>
              </w:rPr>
              <w:t>Phase Line (PL) ALPHA</w:t>
            </w:r>
            <w:r w:rsidRPr="00BC68B4">
              <w:rPr>
                <w:sz w:val="20"/>
                <w:szCs w:val="20"/>
              </w:rPr>
              <w:t>.</w:t>
            </w:r>
          </w:p>
        </w:tc>
        <w:tc>
          <w:tcPr>
            <w:tcW w:w="2203" w:type="dxa"/>
            <w:vAlign w:val="center"/>
          </w:tcPr>
          <w:p w14:paraId="7BDA282E" w14:textId="7FA3E80A" w:rsidR="00427C88" w:rsidRPr="00BC68B4" w:rsidRDefault="00427C88" w:rsidP="00427C88">
            <w:pPr>
              <w:rPr>
                <w:sz w:val="20"/>
                <w:szCs w:val="20"/>
              </w:rPr>
            </w:pPr>
            <w:r w:rsidRPr="00BC68B4">
              <w:rPr>
                <w:rStyle w:val="Strong"/>
                <w:sz w:val="20"/>
                <w:szCs w:val="20"/>
              </w:rPr>
              <w:t>Fire Support Area (FSA)</w:t>
            </w:r>
            <w:r w:rsidRPr="00BC68B4">
              <w:rPr>
                <w:sz w:val="20"/>
                <w:szCs w:val="20"/>
              </w:rPr>
              <w:t xml:space="preserve"> active for suppression.</w:t>
            </w:r>
          </w:p>
        </w:tc>
        <w:tc>
          <w:tcPr>
            <w:tcW w:w="2203" w:type="dxa"/>
            <w:vAlign w:val="center"/>
          </w:tcPr>
          <w:p w14:paraId="7B447108" w14:textId="4E09C1C4" w:rsidR="00427C88" w:rsidRPr="00BC68B4" w:rsidRDefault="00427C88" w:rsidP="00427C88">
            <w:pPr>
              <w:rPr>
                <w:sz w:val="20"/>
                <w:szCs w:val="20"/>
              </w:rPr>
            </w:pPr>
            <w:r w:rsidRPr="00BC68B4">
              <w:rPr>
                <w:sz w:val="20"/>
                <w:szCs w:val="20"/>
              </w:rPr>
              <w:t xml:space="preserve">Scouts track enemy repositioning along </w:t>
            </w:r>
            <w:r w:rsidRPr="00BC68B4">
              <w:rPr>
                <w:rStyle w:val="Strong"/>
                <w:sz w:val="20"/>
                <w:szCs w:val="20"/>
              </w:rPr>
              <w:t>Screen Line</w:t>
            </w:r>
            <w:r w:rsidRPr="00BC68B4">
              <w:rPr>
                <w:sz w:val="20"/>
                <w:szCs w:val="20"/>
              </w:rPr>
              <w:t>.</w:t>
            </w:r>
          </w:p>
        </w:tc>
        <w:tc>
          <w:tcPr>
            <w:tcW w:w="2204" w:type="dxa"/>
            <w:vAlign w:val="center"/>
          </w:tcPr>
          <w:p w14:paraId="0BB137B8" w14:textId="675B590A" w:rsidR="00427C88" w:rsidRPr="00BC68B4" w:rsidRDefault="00427C88" w:rsidP="00427C88">
            <w:pPr>
              <w:rPr>
                <w:sz w:val="20"/>
                <w:szCs w:val="20"/>
              </w:rPr>
            </w:pPr>
            <w:r w:rsidRPr="00BC68B4">
              <w:rPr>
                <w:rStyle w:val="Strong"/>
                <w:sz w:val="20"/>
                <w:szCs w:val="20"/>
              </w:rPr>
              <w:t>Helicopter Landing Zone (HLZ)</w:t>
            </w:r>
            <w:r w:rsidRPr="00BC68B4">
              <w:rPr>
                <w:sz w:val="20"/>
                <w:szCs w:val="20"/>
              </w:rPr>
              <w:t xml:space="preserve"> ready for casualty evac.</w:t>
            </w:r>
          </w:p>
        </w:tc>
      </w:tr>
      <w:tr w:rsidR="00427C88" w14:paraId="403DE9A4" w14:textId="77777777" w:rsidTr="002D2E48">
        <w:tc>
          <w:tcPr>
            <w:tcW w:w="2203" w:type="dxa"/>
            <w:vAlign w:val="center"/>
          </w:tcPr>
          <w:p w14:paraId="4C136A24" w14:textId="1977794F" w:rsidR="00427C88" w:rsidRPr="00BC68B4" w:rsidRDefault="00427C88" w:rsidP="00427C88">
            <w:pPr>
              <w:rPr>
                <w:b/>
                <w:bCs/>
                <w:sz w:val="20"/>
                <w:szCs w:val="20"/>
              </w:rPr>
            </w:pPr>
            <w:r w:rsidRPr="00BC68B4">
              <w:rPr>
                <w:rStyle w:val="Strong"/>
                <w:sz w:val="20"/>
                <w:szCs w:val="20"/>
              </w:rPr>
              <w:t>+</w:t>
            </w:r>
            <w:r w:rsidR="0035766F" w:rsidRPr="00BC68B4">
              <w:rPr>
                <w:rStyle w:val="Strong"/>
                <w:sz w:val="20"/>
                <w:szCs w:val="20"/>
              </w:rPr>
              <w:t>15</w:t>
            </w:r>
            <w:r w:rsidRPr="00BC68B4">
              <w:rPr>
                <w:rStyle w:val="Strong"/>
                <w:sz w:val="20"/>
                <w:szCs w:val="20"/>
              </w:rPr>
              <w:t xml:space="preserve"> (Assault)</w:t>
            </w:r>
          </w:p>
        </w:tc>
        <w:tc>
          <w:tcPr>
            <w:tcW w:w="2203" w:type="dxa"/>
            <w:vAlign w:val="center"/>
          </w:tcPr>
          <w:p w14:paraId="1FDBBE4C" w14:textId="0F46C624" w:rsidR="00427C88" w:rsidRPr="00BC68B4" w:rsidRDefault="00427C88" w:rsidP="00427C88">
            <w:pPr>
              <w:rPr>
                <w:sz w:val="20"/>
                <w:szCs w:val="20"/>
              </w:rPr>
            </w:pPr>
            <w:r w:rsidRPr="00BC68B4">
              <w:rPr>
                <w:sz w:val="20"/>
                <w:szCs w:val="20"/>
              </w:rPr>
              <w:t xml:space="preserve">Main effort pushes along </w:t>
            </w:r>
            <w:r w:rsidRPr="00BC68B4">
              <w:rPr>
                <w:rStyle w:val="Strong"/>
                <w:sz w:val="20"/>
                <w:szCs w:val="20"/>
              </w:rPr>
              <w:t>Main Axis of Advance</w:t>
            </w:r>
            <w:r w:rsidRPr="00BC68B4">
              <w:rPr>
                <w:sz w:val="20"/>
                <w:szCs w:val="20"/>
              </w:rPr>
              <w:t xml:space="preserve"> toward </w:t>
            </w:r>
            <w:r w:rsidRPr="00BC68B4">
              <w:rPr>
                <w:rStyle w:val="Strong"/>
                <w:sz w:val="20"/>
                <w:szCs w:val="20"/>
              </w:rPr>
              <w:t>Limit of Advance (LOA)</w:t>
            </w:r>
            <w:r w:rsidRPr="00BC68B4">
              <w:rPr>
                <w:sz w:val="20"/>
                <w:szCs w:val="20"/>
              </w:rPr>
              <w:t xml:space="preserve"> at OBJ EAGLE.</w:t>
            </w:r>
          </w:p>
        </w:tc>
        <w:tc>
          <w:tcPr>
            <w:tcW w:w="2203" w:type="dxa"/>
            <w:vAlign w:val="center"/>
          </w:tcPr>
          <w:p w14:paraId="4C202D92" w14:textId="292C09ED" w:rsidR="00427C88" w:rsidRPr="00BC68B4" w:rsidRDefault="00427C88" w:rsidP="00427C88">
            <w:pPr>
              <w:rPr>
                <w:sz w:val="20"/>
                <w:szCs w:val="20"/>
              </w:rPr>
            </w:pPr>
            <w:r w:rsidRPr="00BC68B4">
              <w:rPr>
                <w:rStyle w:val="Strong"/>
                <w:sz w:val="20"/>
                <w:szCs w:val="20"/>
              </w:rPr>
              <w:t>Fire Support Coordination Line (FSCL)</w:t>
            </w:r>
            <w:r w:rsidRPr="00BC68B4">
              <w:rPr>
                <w:sz w:val="20"/>
                <w:szCs w:val="20"/>
              </w:rPr>
              <w:t xml:space="preserve"> shifted forward.</w:t>
            </w:r>
          </w:p>
        </w:tc>
        <w:tc>
          <w:tcPr>
            <w:tcW w:w="2203" w:type="dxa"/>
            <w:vAlign w:val="center"/>
          </w:tcPr>
          <w:p w14:paraId="09810A37" w14:textId="1985A171" w:rsidR="00427C88" w:rsidRPr="00BC68B4" w:rsidRDefault="00427C88" w:rsidP="00427C88">
            <w:pPr>
              <w:rPr>
                <w:sz w:val="20"/>
                <w:szCs w:val="20"/>
              </w:rPr>
            </w:pPr>
            <w:r w:rsidRPr="00BC68B4">
              <w:rPr>
                <w:rStyle w:val="Strong"/>
                <w:sz w:val="20"/>
                <w:szCs w:val="20"/>
              </w:rPr>
              <w:t>Target Reference Point (TRP)</w:t>
            </w:r>
            <w:r w:rsidRPr="00BC68B4">
              <w:rPr>
                <w:sz w:val="20"/>
                <w:szCs w:val="20"/>
              </w:rPr>
              <w:t xml:space="preserve"> used for precision fires.</w:t>
            </w:r>
          </w:p>
        </w:tc>
        <w:tc>
          <w:tcPr>
            <w:tcW w:w="2204" w:type="dxa"/>
            <w:vAlign w:val="center"/>
          </w:tcPr>
          <w:p w14:paraId="3671A118" w14:textId="368F2572" w:rsidR="00427C88" w:rsidRPr="00BC68B4" w:rsidRDefault="00427C88" w:rsidP="00427C88">
            <w:pPr>
              <w:rPr>
                <w:sz w:val="20"/>
                <w:szCs w:val="20"/>
              </w:rPr>
            </w:pPr>
            <w:r w:rsidRPr="00BC68B4">
              <w:rPr>
                <w:sz w:val="20"/>
                <w:szCs w:val="20"/>
              </w:rPr>
              <w:t xml:space="preserve">Air assault element secures </w:t>
            </w:r>
            <w:r w:rsidRPr="00BC68B4">
              <w:rPr>
                <w:rStyle w:val="Strong"/>
                <w:sz w:val="20"/>
                <w:szCs w:val="20"/>
              </w:rPr>
              <w:t>Airhead</w:t>
            </w:r>
            <w:r w:rsidRPr="00BC68B4">
              <w:rPr>
                <w:sz w:val="20"/>
                <w:szCs w:val="20"/>
              </w:rPr>
              <w:t xml:space="preserve"> near OBJ.</w:t>
            </w:r>
          </w:p>
        </w:tc>
      </w:tr>
      <w:tr w:rsidR="00427C88" w14:paraId="26C43564" w14:textId="77777777" w:rsidTr="002D2E48">
        <w:tc>
          <w:tcPr>
            <w:tcW w:w="2203" w:type="dxa"/>
            <w:vAlign w:val="center"/>
          </w:tcPr>
          <w:p w14:paraId="6D6B1C4A" w14:textId="4755AD8F" w:rsidR="00427C88" w:rsidRPr="00BC68B4" w:rsidRDefault="00427C88" w:rsidP="00427C88">
            <w:pPr>
              <w:rPr>
                <w:sz w:val="20"/>
                <w:szCs w:val="20"/>
              </w:rPr>
            </w:pPr>
            <w:r w:rsidRPr="00BC68B4">
              <w:rPr>
                <w:rStyle w:val="Strong"/>
                <w:sz w:val="20"/>
                <w:szCs w:val="20"/>
              </w:rPr>
              <w:t>+</w:t>
            </w:r>
            <w:r w:rsidR="0035766F" w:rsidRPr="00BC68B4">
              <w:rPr>
                <w:rStyle w:val="Strong"/>
                <w:sz w:val="20"/>
                <w:szCs w:val="20"/>
              </w:rPr>
              <w:t xml:space="preserve">1 </w:t>
            </w:r>
            <w:proofErr w:type="spellStart"/>
            <w:r w:rsidR="0035766F" w:rsidRPr="00BC68B4">
              <w:rPr>
                <w:rStyle w:val="Strong"/>
                <w:sz w:val="20"/>
                <w:szCs w:val="20"/>
              </w:rPr>
              <w:t>Hr</w:t>
            </w:r>
            <w:proofErr w:type="spellEnd"/>
            <w:r w:rsidRPr="00BC68B4">
              <w:rPr>
                <w:rStyle w:val="Strong"/>
                <w:sz w:val="20"/>
                <w:szCs w:val="20"/>
              </w:rPr>
              <w:t xml:space="preserve"> (Secure)</w:t>
            </w:r>
          </w:p>
        </w:tc>
        <w:tc>
          <w:tcPr>
            <w:tcW w:w="2203" w:type="dxa"/>
            <w:vAlign w:val="center"/>
          </w:tcPr>
          <w:p w14:paraId="41293C7E" w14:textId="06EEA63C" w:rsidR="00427C88" w:rsidRPr="00BC68B4" w:rsidRDefault="00427C88" w:rsidP="00427C88">
            <w:pPr>
              <w:rPr>
                <w:sz w:val="20"/>
                <w:szCs w:val="20"/>
              </w:rPr>
            </w:pPr>
            <w:r w:rsidRPr="00BC68B4">
              <w:rPr>
                <w:sz w:val="20"/>
                <w:szCs w:val="20"/>
              </w:rPr>
              <w:t xml:space="preserve">Establish </w:t>
            </w:r>
            <w:r w:rsidRPr="00BC68B4">
              <w:rPr>
                <w:rStyle w:val="Strong"/>
                <w:sz w:val="20"/>
                <w:szCs w:val="20"/>
              </w:rPr>
              <w:t>Defensive Position</w:t>
            </w:r>
            <w:r w:rsidRPr="00BC68B4">
              <w:rPr>
                <w:sz w:val="20"/>
                <w:szCs w:val="20"/>
              </w:rPr>
              <w:t xml:space="preserve"> on OBJ; designate </w:t>
            </w:r>
            <w:r w:rsidRPr="00BC68B4">
              <w:rPr>
                <w:rStyle w:val="Strong"/>
                <w:sz w:val="20"/>
                <w:szCs w:val="20"/>
              </w:rPr>
              <w:t>Rally Point (RP)</w:t>
            </w:r>
            <w:r w:rsidRPr="00BC68B4">
              <w:rPr>
                <w:sz w:val="20"/>
                <w:szCs w:val="20"/>
              </w:rPr>
              <w:t xml:space="preserve"> for reorg.</w:t>
            </w:r>
          </w:p>
        </w:tc>
        <w:tc>
          <w:tcPr>
            <w:tcW w:w="2203" w:type="dxa"/>
            <w:vAlign w:val="center"/>
          </w:tcPr>
          <w:p w14:paraId="6602801E" w14:textId="0C6C1142" w:rsidR="00427C88" w:rsidRPr="00BC68B4" w:rsidRDefault="00427C88" w:rsidP="00427C88">
            <w:pPr>
              <w:rPr>
                <w:sz w:val="20"/>
                <w:szCs w:val="20"/>
              </w:rPr>
            </w:pPr>
            <w:r w:rsidRPr="00BC68B4">
              <w:rPr>
                <w:rStyle w:val="Strong"/>
                <w:sz w:val="20"/>
                <w:szCs w:val="20"/>
              </w:rPr>
              <w:t>Free Fire Area (FFA)</w:t>
            </w:r>
            <w:r w:rsidRPr="00BC68B4">
              <w:rPr>
                <w:sz w:val="20"/>
                <w:szCs w:val="20"/>
              </w:rPr>
              <w:t xml:space="preserve"> activated east of OBJ.</w:t>
            </w:r>
          </w:p>
        </w:tc>
        <w:tc>
          <w:tcPr>
            <w:tcW w:w="2203" w:type="dxa"/>
            <w:vAlign w:val="center"/>
          </w:tcPr>
          <w:p w14:paraId="08F9F0A5" w14:textId="28DED311" w:rsidR="00427C88" w:rsidRPr="00BC68B4" w:rsidRDefault="00427C88" w:rsidP="00427C88">
            <w:pPr>
              <w:rPr>
                <w:sz w:val="20"/>
                <w:szCs w:val="20"/>
              </w:rPr>
            </w:pPr>
            <w:r w:rsidRPr="00BC68B4">
              <w:rPr>
                <w:sz w:val="20"/>
                <w:szCs w:val="20"/>
              </w:rPr>
              <w:t>OPs reposition to monitor enemy counterattack.</w:t>
            </w:r>
          </w:p>
        </w:tc>
        <w:tc>
          <w:tcPr>
            <w:tcW w:w="2204" w:type="dxa"/>
            <w:vAlign w:val="center"/>
          </w:tcPr>
          <w:p w14:paraId="77919313" w14:textId="0753EE99" w:rsidR="00427C88" w:rsidRPr="00BC68B4" w:rsidRDefault="00427C88" w:rsidP="00427C88">
            <w:pPr>
              <w:rPr>
                <w:sz w:val="20"/>
                <w:szCs w:val="20"/>
              </w:rPr>
            </w:pPr>
            <w:r w:rsidRPr="00BC68B4">
              <w:rPr>
                <w:sz w:val="20"/>
                <w:szCs w:val="20"/>
              </w:rPr>
              <w:t>HA shifted forward for follow-on lifts.</w:t>
            </w:r>
          </w:p>
        </w:tc>
      </w:tr>
    </w:tbl>
    <w:p w14:paraId="0DA872FD" w14:textId="77777777" w:rsidR="00616BF8" w:rsidRDefault="00616BF8" w:rsidP="00427C88"/>
    <w:p w14:paraId="55BAE3FF" w14:textId="6EC2C8F9" w:rsidR="00427C88" w:rsidRPr="00427C88" w:rsidRDefault="00616BF8" w:rsidP="00616BF8">
      <w:pPr>
        <w:pStyle w:val="Heading1"/>
        <w:sectPr w:rsidR="00427C88" w:rsidRPr="00427C88" w:rsidSect="00ED09EB">
          <w:headerReference w:type="default" r:id="rId8"/>
          <w:footerReference w:type="default" r:id="rId9"/>
          <w:pgSz w:w="12240" w:h="15840"/>
          <w:pgMar w:top="720" w:right="720" w:bottom="720" w:left="720" w:header="720" w:footer="720" w:gutter="0"/>
          <w:cols w:space="720"/>
          <w:docGrid w:linePitch="360"/>
        </w:sectPr>
      </w:pPr>
      <w:r>
        <w:t>Step 6: Draft and Brief the plan.</w:t>
      </w:r>
      <w:r w:rsidR="00F05902">
        <w:t xml:space="preserve"> - TBC</w:t>
      </w:r>
      <w:r w:rsidR="00427C88">
        <w:br/>
      </w:r>
    </w:p>
    <w:tbl>
      <w:tblPr>
        <w:tblStyle w:val="TableGrid"/>
        <w:tblW w:w="7477" w:type="dxa"/>
        <w:tblInd w:w="-162" w:type="dxa"/>
        <w:tblLook w:val="04A0" w:firstRow="1" w:lastRow="0" w:firstColumn="1" w:lastColumn="0" w:noHBand="0" w:noVBand="1"/>
      </w:tblPr>
      <w:tblGrid>
        <w:gridCol w:w="1878"/>
        <w:gridCol w:w="12"/>
        <w:gridCol w:w="1206"/>
        <w:gridCol w:w="954"/>
        <w:gridCol w:w="3330"/>
        <w:gridCol w:w="97"/>
      </w:tblGrid>
      <w:tr w:rsidR="00A02B48" w:rsidRPr="00B475AB" w14:paraId="77D3AEC7" w14:textId="77777777" w:rsidTr="00331248">
        <w:trPr>
          <w:gridAfter w:val="1"/>
          <w:wAfter w:w="97" w:type="dxa"/>
          <w:trHeight w:val="288"/>
        </w:trPr>
        <w:tc>
          <w:tcPr>
            <w:tcW w:w="1890" w:type="dxa"/>
            <w:gridSpan w:val="2"/>
            <w:noWrap/>
            <w:hideMark/>
          </w:tcPr>
          <w:p w14:paraId="5B420FE2" w14:textId="52044F0E" w:rsidR="00A02B48" w:rsidRPr="00B475AB" w:rsidRDefault="00331248" w:rsidP="00331248">
            <w:pPr>
              <w:jc w:val="center"/>
              <w:rPr>
                <w:b/>
                <w:bCs/>
                <w:sz w:val="16"/>
                <w:szCs w:val="16"/>
              </w:rPr>
            </w:pPr>
            <w:r>
              <w:rPr>
                <w:b/>
                <w:bCs/>
                <w:sz w:val="16"/>
                <w:szCs w:val="16"/>
              </w:rPr>
              <w:lastRenderedPageBreak/>
              <w:t>Control Measure Category</w:t>
            </w:r>
          </w:p>
        </w:tc>
        <w:tc>
          <w:tcPr>
            <w:tcW w:w="2160" w:type="dxa"/>
            <w:gridSpan w:val="2"/>
            <w:noWrap/>
            <w:hideMark/>
          </w:tcPr>
          <w:p w14:paraId="1068270C" w14:textId="094ABB5E" w:rsidR="00A02B48" w:rsidRPr="00B475AB" w:rsidRDefault="00331248" w:rsidP="00331248">
            <w:pPr>
              <w:jc w:val="center"/>
              <w:rPr>
                <w:b/>
                <w:bCs/>
                <w:sz w:val="18"/>
                <w:szCs w:val="18"/>
              </w:rPr>
            </w:pPr>
            <w:r>
              <w:rPr>
                <w:b/>
                <w:bCs/>
                <w:sz w:val="18"/>
                <w:szCs w:val="18"/>
              </w:rPr>
              <w:t xml:space="preserve">Control Measure </w:t>
            </w:r>
            <w:r w:rsidR="00A02B48" w:rsidRPr="00B475AB">
              <w:rPr>
                <w:b/>
                <w:bCs/>
                <w:sz w:val="18"/>
                <w:szCs w:val="18"/>
              </w:rPr>
              <w:t>Name</w:t>
            </w:r>
          </w:p>
        </w:tc>
        <w:tc>
          <w:tcPr>
            <w:tcW w:w="3330" w:type="dxa"/>
            <w:noWrap/>
            <w:hideMark/>
          </w:tcPr>
          <w:p w14:paraId="06AEB7F4" w14:textId="77777777" w:rsidR="00A02B48" w:rsidRPr="00B475AB" w:rsidRDefault="00A02B48" w:rsidP="00331248">
            <w:pPr>
              <w:jc w:val="center"/>
              <w:rPr>
                <w:b/>
                <w:bCs/>
                <w:sz w:val="18"/>
                <w:szCs w:val="18"/>
              </w:rPr>
            </w:pPr>
            <w:r w:rsidRPr="00B475AB">
              <w:rPr>
                <w:b/>
                <w:bCs/>
                <w:sz w:val="18"/>
                <w:szCs w:val="18"/>
              </w:rPr>
              <w:t>Description</w:t>
            </w:r>
          </w:p>
        </w:tc>
      </w:tr>
      <w:tr w:rsidR="00A02B48" w:rsidRPr="00B475AB" w14:paraId="43E101C0" w14:textId="77777777" w:rsidTr="00331248">
        <w:trPr>
          <w:gridAfter w:val="1"/>
          <w:wAfter w:w="97" w:type="dxa"/>
          <w:trHeight w:val="288"/>
        </w:trPr>
        <w:tc>
          <w:tcPr>
            <w:tcW w:w="1890" w:type="dxa"/>
            <w:gridSpan w:val="2"/>
            <w:noWrap/>
            <w:hideMark/>
          </w:tcPr>
          <w:p w14:paraId="0EE50FC4"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049A9545" w14:textId="77777777" w:rsidR="00A02B48" w:rsidRPr="00B475AB" w:rsidRDefault="00A02B48">
            <w:pPr>
              <w:rPr>
                <w:sz w:val="18"/>
                <w:szCs w:val="18"/>
              </w:rPr>
            </w:pPr>
            <w:r w:rsidRPr="00B475AB">
              <w:rPr>
                <w:sz w:val="18"/>
                <w:szCs w:val="18"/>
              </w:rPr>
              <w:t>Avenue of Approach</w:t>
            </w:r>
          </w:p>
        </w:tc>
        <w:tc>
          <w:tcPr>
            <w:tcW w:w="3330" w:type="dxa"/>
            <w:noWrap/>
            <w:hideMark/>
          </w:tcPr>
          <w:p w14:paraId="395D1AFC" w14:textId="77777777" w:rsidR="00A02B48" w:rsidRPr="00B475AB" w:rsidRDefault="00A02B48">
            <w:pPr>
              <w:rPr>
                <w:sz w:val="18"/>
                <w:szCs w:val="18"/>
              </w:rPr>
            </w:pPr>
            <w:r w:rsidRPr="00B475AB">
              <w:rPr>
                <w:sz w:val="18"/>
                <w:szCs w:val="18"/>
              </w:rPr>
              <w:t>A corridor that offers access to an objective.</w:t>
            </w:r>
          </w:p>
        </w:tc>
      </w:tr>
      <w:tr w:rsidR="00A02B48" w:rsidRPr="00B475AB" w14:paraId="47C9965D" w14:textId="77777777" w:rsidTr="00331248">
        <w:trPr>
          <w:gridAfter w:val="1"/>
          <w:wAfter w:w="97" w:type="dxa"/>
          <w:trHeight w:val="288"/>
        </w:trPr>
        <w:tc>
          <w:tcPr>
            <w:tcW w:w="1890" w:type="dxa"/>
            <w:gridSpan w:val="2"/>
            <w:noWrap/>
            <w:hideMark/>
          </w:tcPr>
          <w:p w14:paraId="2A0CF22D"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4DB37081" w14:textId="77777777" w:rsidR="00A02B48" w:rsidRPr="00B475AB" w:rsidRDefault="00A02B48">
            <w:pPr>
              <w:rPr>
                <w:sz w:val="18"/>
                <w:szCs w:val="18"/>
              </w:rPr>
            </w:pPr>
            <w:r w:rsidRPr="00B475AB">
              <w:rPr>
                <w:sz w:val="18"/>
                <w:szCs w:val="18"/>
              </w:rPr>
              <w:t>Checkpoint (CP)</w:t>
            </w:r>
          </w:p>
        </w:tc>
        <w:tc>
          <w:tcPr>
            <w:tcW w:w="3330" w:type="dxa"/>
            <w:noWrap/>
            <w:hideMark/>
          </w:tcPr>
          <w:p w14:paraId="77EFDBA1" w14:textId="77777777" w:rsidR="00A02B48" w:rsidRPr="00B475AB" w:rsidRDefault="00A02B48">
            <w:pPr>
              <w:rPr>
                <w:sz w:val="18"/>
                <w:szCs w:val="18"/>
              </w:rPr>
            </w:pPr>
            <w:r w:rsidRPr="00B475AB">
              <w:rPr>
                <w:sz w:val="18"/>
                <w:szCs w:val="18"/>
              </w:rPr>
              <w:t>A point for control, coordination, or reporting.</w:t>
            </w:r>
          </w:p>
        </w:tc>
      </w:tr>
      <w:tr w:rsidR="00A02B48" w:rsidRPr="00B475AB" w14:paraId="0B3CEAB0" w14:textId="77777777" w:rsidTr="00331248">
        <w:trPr>
          <w:gridAfter w:val="1"/>
          <w:wAfter w:w="97" w:type="dxa"/>
          <w:trHeight w:val="288"/>
        </w:trPr>
        <w:tc>
          <w:tcPr>
            <w:tcW w:w="1890" w:type="dxa"/>
            <w:gridSpan w:val="2"/>
            <w:noWrap/>
            <w:hideMark/>
          </w:tcPr>
          <w:p w14:paraId="1B9A56C3"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0AFF3CAD" w14:textId="77777777" w:rsidR="00A02B48" w:rsidRPr="00B475AB" w:rsidRDefault="00A02B48">
            <w:pPr>
              <w:rPr>
                <w:sz w:val="18"/>
                <w:szCs w:val="18"/>
              </w:rPr>
            </w:pPr>
            <w:r w:rsidRPr="00B475AB">
              <w:rPr>
                <w:sz w:val="18"/>
                <w:szCs w:val="18"/>
              </w:rPr>
              <w:t>Direction of Attack</w:t>
            </w:r>
          </w:p>
        </w:tc>
        <w:tc>
          <w:tcPr>
            <w:tcW w:w="3330" w:type="dxa"/>
            <w:noWrap/>
            <w:hideMark/>
          </w:tcPr>
          <w:p w14:paraId="7CC77769" w14:textId="77777777" w:rsidR="00A02B48" w:rsidRPr="00B475AB" w:rsidRDefault="00A02B48">
            <w:pPr>
              <w:rPr>
                <w:sz w:val="18"/>
                <w:szCs w:val="18"/>
              </w:rPr>
            </w:pPr>
            <w:r w:rsidRPr="00B475AB">
              <w:rPr>
                <w:sz w:val="18"/>
                <w:szCs w:val="18"/>
              </w:rPr>
              <w:t>Designated orientation for assaulting an objective.</w:t>
            </w:r>
          </w:p>
        </w:tc>
      </w:tr>
      <w:tr w:rsidR="00A02B48" w:rsidRPr="00B475AB" w14:paraId="6AA98067" w14:textId="77777777" w:rsidTr="00331248">
        <w:trPr>
          <w:gridAfter w:val="1"/>
          <w:wAfter w:w="97" w:type="dxa"/>
          <w:trHeight w:val="288"/>
        </w:trPr>
        <w:tc>
          <w:tcPr>
            <w:tcW w:w="1890" w:type="dxa"/>
            <w:gridSpan w:val="2"/>
            <w:noWrap/>
            <w:hideMark/>
          </w:tcPr>
          <w:p w14:paraId="3B041903"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27404EF9" w14:textId="77777777" w:rsidR="00A02B48" w:rsidRPr="00B475AB" w:rsidRDefault="00A02B48">
            <w:pPr>
              <w:rPr>
                <w:sz w:val="18"/>
                <w:szCs w:val="18"/>
              </w:rPr>
            </w:pPr>
            <w:r w:rsidRPr="00B475AB">
              <w:rPr>
                <w:sz w:val="18"/>
                <w:szCs w:val="18"/>
              </w:rPr>
              <w:t>Limit of Advance (LOA)</w:t>
            </w:r>
          </w:p>
        </w:tc>
        <w:tc>
          <w:tcPr>
            <w:tcW w:w="3330" w:type="dxa"/>
            <w:noWrap/>
            <w:hideMark/>
          </w:tcPr>
          <w:p w14:paraId="692279DA" w14:textId="77777777" w:rsidR="00A02B48" w:rsidRPr="00B475AB" w:rsidRDefault="00A02B48">
            <w:pPr>
              <w:rPr>
                <w:sz w:val="18"/>
                <w:szCs w:val="18"/>
              </w:rPr>
            </w:pPr>
            <w:r w:rsidRPr="00B475AB">
              <w:rPr>
                <w:sz w:val="18"/>
                <w:szCs w:val="18"/>
              </w:rPr>
              <w:t>Furthest point units are authorized to move.</w:t>
            </w:r>
          </w:p>
        </w:tc>
      </w:tr>
      <w:tr w:rsidR="00A02B48" w:rsidRPr="00B475AB" w14:paraId="35D21169" w14:textId="77777777" w:rsidTr="00331248">
        <w:trPr>
          <w:gridAfter w:val="1"/>
          <w:wAfter w:w="97" w:type="dxa"/>
          <w:trHeight w:val="288"/>
        </w:trPr>
        <w:tc>
          <w:tcPr>
            <w:tcW w:w="1890" w:type="dxa"/>
            <w:gridSpan w:val="2"/>
            <w:noWrap/>
            <w:hideMark/>
          </w:tcPr>
          <w:p w14:paraId="03AFD1F4"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0B162BA6" w14:textId="77777777" w:rsidR="00A02B48" w:rsidRPr="00B475AB" w:rsidRDefault="00A02B48">
            <w:pPr>
              <w:rPr>
                <w:sz w:val="18"/>
                <w:szCs w:val="18"/>
              </w:rPr>
            </w:pPr>
            <w:r w:rsidRPr="00B475AB">
              <w:rPr>
                <w:sz w:val="18"/>
                <w:szCs w:val="18"/>
              </w:rPr>
              <w:t>Line of Departure (LD)</w:t>
            </w:r>
          </w:p>
        </w:tc>
        <w:tc>
          <w:tcPr>
            <w:tcW w:w="3330" w:type="dxa"/>
            <w:noWrap/>
            <w:hideMark/>
          </w:tcPr>
          <w:p w14:paraId="6C954702" w14:textId="77777777" w:rsidR="00A02B48" w:rsidRPr="00B475AB" w:rsidRDefault="00A02B48">
            <w:pPr>
              <w:rPr>
                <w:sz w:val="18"/>
                <w:szCs w:val="18"/>
              </w:rPr>
            </w:pPr>
            <w:r w:rsidRPr="00B475AB">
              <w:rPr>
                <w:sz w:val="18"/>
                <w:szCs w:val="18"/>
              </w:rPr>
              <w:t>Point where an attack begins.</w:t>
            </w:r>
          </w:p>
        </w:tc>
      </w:tr>
      <w:tr w:rsidR="00A02B48" w:rsidRPr="00B475AB" w14:paraId="1C9168E7" w14:textId="77777777" w:rsidTr="00331248">
        <w:trPr>
          <w:gridAfter w:val="1"/>
          <w:wAfter w:w="97" w:type="dxa"/>
          <w:trHeight w:val="288"/>
        </w:trPr>
        <w:tc>
          <w:tcPr>
            <w:tcW w:w="1890" w:type="dxa"/>
            <w:gridSpan w:val="2"/>
            <w:noWrap/>
            <w:hideMark/>
          </w:tcPr>
          <w:p w14:paraId="56F2C262"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3A181041" w14:textId="77777777" w:rsidR="00A02B48" w:rsidRPr="00B475AB" w:rsidRDefault="00A02B48">
            <w:pPr>
              <w:rPr>
                <w:sz w:val="18"/>
                <w:szCs w:val="18"/>
              </w:rPr>
            </w:pPr>
            <w:r w:rsidRPr="00B475AB">
              <w:rPr>
                <w:sz w:val="18"/>
                <w:szCs w:val="18"/>
              </w:rPr>
              <w:t>Main Axis / Axis of Advance</w:t>
            </w:r>
          </w:p>
        </w:tc>
        <w:tc>
          <w:tcPr>
            <w:tcW w:w="3330" w:type="dxa"/>
            <w:noWrap/>
            <w:hideMark/>
          </w:tcPr>
          <w:p w14:paraId="4834619C" w14:textId="77777777" w:rsidR="00A02B48" w:rsidRPr="00B475AB" w:rsidRDefault="00A02B48">
            <w:pPr>
              <w:rPr>
                <w:sz w:val="18"/>
                <w:szCs w:val="18"/>
              </w:rPr>
            </w:pPr>
            <w:r w:rsidRPr="00B475AB">
              <w:rPr>
                <w:sz w:val="18"/>
                <w:szCs w:val="18"/>
              </w:rPr>
              <w:t>Primary direction or corridor of movement toward the objective.</w:t>
            </w:r>
          </w:p>
        </w:tc>
      </w:tr>
      <w:tr w:rsidR="00A02B48" w:rsidRPr="00B475AB" w14:paraId="678888B1" w14:textId="77777777" w:rsidTr="00331248">
        <w:trPr>
          <w:gridAfter w:val="1"/>
          <w:wAfter w:w="97" w:type="dxa"/>
          <w:trHeight w:val="288"/>
        </w:trPr>
        <w:tc>
          <w:tcPr>
            <w:tcW w:w="1890" w:type="dxa"/>
            <w:gridSpan w:val="2"/>
            <w:noWrap/>
            <w:hideMark/>
          </w:tcPr>
          <w:p w14:paraId="1172277C"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6361710C" w14:textId="77777777" w:rsidR="00A02B48" w:rsidRPr="00B475AB" w:rsidRDefault="00A02B48">
            <w:pPr>
              <w:rPr>
                <w:sz w:val="18"/>
                <w:szCs w:val="18"/>
              </w:rPr>
            </w:pPr>
            <w:r w:rsidRPr="00B475AB">
              <w:rPr>
                <w:sz w:val="18"/>
                <w:szCs w:val="18"/>
              </w:rPr>
              <w:t>Main Effort</w:t>
            </w:r>
          </w:p>
        </w:tc>
        <w:tc>
          <w:tcPr>
            <w:tcW w:w="3330" w:type="dxa"/>
            <w:noWrap/>
            <w:hideMark/>
          </w:tcPr>
          <w:p w14:paraId="2C3AD19F" w14:textId="77777777" w:rsidR="00A02B48" w:rsidRPr="00B475AB" w:rsidRDefault="00A02B48">
            <w:pPr>
              <w:rPr>
                <w:sz w:val="18"/>
                <w:szCs w:val="18"/>
              </w:rPr>
            </w:pPr>
            <w:r w:rsidRPr="00B475AB">
              <w:rPr>
                <w:sz w:val="18"/>
                <w:szCs w:val="18"/>
              </w:rPr>
              <w:t>The element or task given priority of support to achieve the decisive operation.</w:t>
            </w:r>
          </w:p>
        </w:tc>
      </w:tr>
      <w:tr w:rsidR="00A02B48" w:rsidRPr="00B475AB" w14:paraId="7D2B2AF9" w14:textId="77777777" w:rsidTr="00331248">
        <w:trPr>
          <w:gridAfter w:val="1"/>
          <w:wAfter w:w="97" w:type="dxa"/>
          <w:trHeight w:val="288"/>
        </w:trPr>
        <w:tc>
          <w:tcPr>
            <w:tcW w:w="1890" w:type="dxa"/>
            <w:gridSpan w:val="2"/>
            <w:noWrap/>
            <w:hideMark/>
          </w:tcPr>
          <w:p w14:paraId="7BF0D686"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6162C5EB" w14:textId="77777777" w:rsidR="00A02B48" w:rsidRPr="00B475AB" w:rsidRDefault="00A02B48">
            <w:pPr>
              <w:rPr>
                <w:sz w:val="18"/>
                <w:szCs w:val="18"/>
              </w:rPr>
            </w:pPr>
            <w:r w:rsidRPr="00B475AB">
              <w:rPr>
                <w:sz w:val="18"/>
                <w:szCs w:val="18"/>
              </w:rPr>
              <w:t>Phase Line (PL)</w:t>
            </w:r>
          </w:p>
        </w:tc>
        <w:tc>
          <w:tcPr>
            <w:tcW w:w="3330" w:type="dxa"/>
            <w:noWrap/>
            <w:hideMark/>
          </w:tcPr>
          <w:p w14:paraId="254FB04C" w14:textId="77777777" w:rsidR="00A02B48" w:rsidRPr="00B475AB" w:rsidRDefault="00A02B48">
            <w:pPr>
              <w:rPr>
                <w:sz w:val="18"/>
                <w:szCs w:val="18"/>
              </w:rPr>
            </w:pPr>
            <w:r w:rsidRPr="00B475AB">
              <w:rPr>
                <w:sz w:val="18"/>
                <w:szCs w:val="18"/>
              </w:rPr>
              <w:t>A linear control measure for coordinating movement and control.</w:t>
            </w:r>
          </w:p>
        </w:tc>
      </w:tr>
      <w:tr w:rsidR="00A02B48" w:rsidRPr="00B475AB" w14:paraId="734B353E" w14:textId="77777777" w:rsidTr="00331248">
        <w:trPr>
          <w:gridAfter w:val="1"/>
          <w:wAfter w:w="97" w:type="dxa"/>
          <w:trHeight w:val="288"/>
        </w:trPr>
        <w:tc>
          <w:tcPr>
            <w:tcW w:w="1890" w:type="dxa"/>
            <w:gridSpan w:val="2"/>
            <w:noWrap/>
            <w:hideMark/>
          </w:tcPr>
          <w:p w14:paraId="7C1C8AB7"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6E027CD9" w14:textId="77777777" w:rsidR="00A02B48" w:rsidRPr="00B475AB" w:rsidRDefault="00A02B48">
            <w:pPr>
              <w:rPr>
                <w:sz w:val="18"/>
                <w:szCs w:val="18"/>
              </w:rPr>
            </w:pPr>
            <w:r w:rsidRPr="00B475AB">
              <w:rPr>
                <w:sz w:val="18"/>
                <w:szCs w:val="18"/>
              </w:rPr>
              <w:t>Report Line (RL)</w:t>
            </w:r>
          </w:p>
        </w:tc>
        <w:tc>
          <w:tcPr>
            <w:tcW w:w="3330" w:type="dxa"/>
            <w:noWrap/>
            <w:hideMark/>
          </w:tcPr>
          <w:p w14:paraId="707C8019" w14:textId="77777777" w:rsidR="00A02B48" w:rsidRPr="00B475AB" w:rsidRDefault="00A02B48">
            <w:pPr>
              <w:rPr>
                <w:sz w:val="18"/>
                <w:szCs w:val="18"/>
              </w:rPr>
            </w:pPr>
            <w:r w:rsidRPr="00B475AB">
              <w:rPr>
                <w:sz w:val="18"/>
                <w:szCs w:val="18"/>
              </w:rPr>
              <w:t>A line where crossing units report their status or position.</w:t>
            </w:r>
          </w:p>
        </w:tc>
      </w:tr>
      <w:tr w:rsidR="00A02B48" w:rsidRPr="00B475AB" w14:paraId="663B56F1" w14:textId="77777777" w:rsidTr="00331248">
        <w:trPr>
          <w:gridAfter w:val="1"/>
          <w:wAfter w:w="97" w:type="dxa"/>
          <w:trHeight w:val="288"/>
        </w:trPr>
        <w:tc>
          <w:tcPr>
            <w:tcW w:w="1890" w:type="dxa"/>
            <w:gridSpan w:val="2"/>
            <w:noWrap/>
            <w:hideMark/>
          </w:tcPr>
          <w:p w14:paraId="27467699"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554094C9" w14:textId="77777777" w:rsidR="00A02B48" w:rsidRPr="00B475AB" w:rsidRDefault="00A02B48">
            <w:pPr>
              <w:rPr>
                <w:sz w:val="18"/>
                <w:szCs w:val="18"/>
              </w:rPr>
            </w:pPr>
            <w:r w:rsidRPr="00B475AB">
              <w:rPr>
                <w:sz w:val="18"/>
                <w:szCs w:val="18"/>
              </w:rPr>
              <w:t>Route</w:t>
            </w:r>
          </w:p>
        </w:tc>
        <w:tc>
          <w:tcPr>
            <w:tcW w:w="3330" w:type="dxa"/>
            <w:noWrap/>
            <w:hideMark/>
          </w:tcPr>
          <w:p w14:paraId="2998CE9E" w14:textId="77777777" w:rsidR="00A02B48" w:rsidRPr="00B475AB" w:rsidRDefault="00A02B48">
            <w:pPr>
              <w:rPr>
                <w:sz w:val="18"/>
                <w:szCs w:val="18"/>
              </w:rPr>
            </w:pPr>
            <w:r w:rsidRPr="00B475AB">
              <w:rPr>
                <w:sz w:val="18"/>
                <w:szCs w:val="18"/>
              </w:rPr>
              <w:t>A specific path designated for movement.</w:t>
            </w:r>
          </w:p>
        </w:tc>
      </w:tr>
      <w:tr w:rsidR="00A02B48" w:rsidRPr="00B475AB" w14:paraId="4AA84D81" w14:textId="77777777" w:rsidTr="00331248">
        <w:trPr>
          <w:gridAfter w:val="1"/>
          <w:wAfter w:w="97" w:type="dxa"/>
          <w:trHeight w:val="288"/>
        </w:trPr>
        <w:tc>
          <w:tcPr>
            <w:tcW w:w="1890" w:type="dxa"/>
            <w:gridSpan w:val="2"/>
            <w:noWrap/>
            <w:hideMark/>
          </w:tcPr>
          <w:p w14:paraId="0D8349B3" w14:textId="77777777" w:rsidR="00A02B48" w:rsidRPr="00B475AB" w:rsidRDefault="00A02B48">
            <w:pPr>
              <w:rPr>
                <w:sz w:val="16"/>
                <w:szCs w:val="16"/>
              </w:rPr>
            </w:pPr>
            <w:r w:rsidRPr="00B475AB">
              <w:rPr>
                <w:sz w:val="16"/>
                <w:szCs w:val="16"/>
              </w:rPr>
              <w:t>Directional &amp; Maneuver Control</w:t>
            </w:r>
          </w:p>
        </w:tc>
        <w:tc>
          <w:tcPr>
            <w:tcW w:w="2160" w:type="dxa"/>
            <w:gridSpan w:val="2"/>
            <w:noWrap/>
            <w:hideMark/>
          </w:tcPr>
          <w:p w14:paraId="00AF0BF5" w14:textId="77777777" w:rsidR="00A02B48" w:rsidRPr="00B475AB" w:rsidRDefault="00A02B48">
            <w:pPr>
              <w:rPr>
                <w:sz w:val="18"/>
                <w:szCs w:val="18"/>
              </w:rPr>
            </w:pPr>
            <w:r w:rsidRPr="00B475AB">
              <w:rPr>
                <w:sz w:val="18"/>
                <w:szCs w:val="18"/>
              </w:rPr>
              <w:t>Secondary Axis</w:t>
            </w:r>
          </w:p>
        </w:tc>
        <w:tc>
          <w:tcPr>
            <w:tcW w:w="3330" w:type="dxa"/>
            <w:noWrap/>
            <w:hideMark/>
          </w:tcPr>
          <w:p w14:paraId="566A64C2" w14:textId="77777777" w:rsidR="00A02B48" w:rsidRPr="00B475AB" w:rsidRDefault="00A02B48">
            <w:pPr>
              <w:rPr>
                <w:sz w:val="18"/>
                <w:szCs w:val="18"/>
              </w:rPr>
            </w:pPr>
            <w:r w:rsidRPr="00B475AB">
              <w:rPr>
                <w:sz w:val="18"/>
                <w:szCs w:val="18"/>
              </w:rPr>
              <w:t>Supporting route or direction of movement to assist the main effort.</w:t>
            </w:r>
          </w:p>
        </w:tc>
      </w:tr>
      <w:tr w:rsidR="00A02B48" w:rsidRPr="00B475AB" w14:paraId="176167CC" w14:textId="77777777" w:rsidTr="00331248">
        <w:trPr>
          <w:gridAfter w:val="1"/>
          <w:wAfter w:w="97" w:type="dxa"/>
          <w:trHeight w:val="288"/>
        </w:trPr>
        <w:tc>
          <w:tcPr>
            <w:tcW w:w="1890" w:type="dxa"/>
            <w:gridSpan w:val="2"/>
            <w:noWrap/>
            <w:hideMark/>
          </w:tcPr>
          <w:p w14:paraId="35B229CD"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0EFA7272" w14:textId="77777777" w:rsidR="00A02B48" w:rsidRPr="00B475AB" w:rsidRDefault="00A02B48">
            <w:pPr>
              <w:rPr>
                <w:sz w:val="18"/>
                <w:szCs w:val="18"/>
              </w:rPr>
            </w:pPr>
            <w:r w:rsidRPr="00B475AB">
              <w:rPr>
                <w:sz w:val="18"/>
                <w:szCs w:val="18"/>
              </w:rPr>
              <w:t>Assembly Area (AA)</w:t>
            </w:r>
          </w:p>
        </w:tc>
        <w:tc>
          <w:tcPr>
            <w:tcW w:w="3330" w:type="dxa"/>
            <w:noWrap/>
            <w:hideMark/>
          </w:tcPr>
          <w:p w14:paraId="39053224" w14:textId="77777777" w:rsidR="00A02B48" w:rsidRPr="00B475AB" w:rsidRDefault="00A02B48">
            <w:pPr>
              <w:rPr>
                <w:sz w:val="18"/>
                <w:szCs w:val="18"/>
              </w:rPr>
            </w:pPr>
            <w:r w:rsidRPr="00B475AB">
              <w:rPr>
                <w:sz w:val="18"/>
                <w:szCs w:val="18"/>
              </w:rPr>
              <w:t>Position for staging, prep, and maintenance before operations.</w:t>
            </w:r>
          </w:p>
        </w:tc>
      </w:tr>
      <w:tr w:rsidR="00A02B48" w:rsidRPr="00B475AB" w14:paraId="1F84E505" w14:textId="77777777" w:rsidTr="00331248">
        <w:trPr>
          <w:gridAfter w:val="1"/>
          <w:wAfter w:w="97" w:type="dxa"/>
          <w:trHeight w:val="288"/>
        </w:trPr>
        <w:tc>
          <w:tcPr>
            <w:tcW w:w="1890" w:type="dxa"/>
            <w:gridSpan w:val="2"/>
            <w:noWrap/>
            <w:hideMark/>
          </w:tcPr>
          <w:p w14:paraId="0ED7B2FC"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03FA3808" w14:textId="77777777" w:rsidR="00A02B48" w:rsidRPr="00B475AB" w:rsidRDefault="00A02B48">
            <w:pPr>
              <w:rPr>
                <w:sz w:val="18"/>
                <w:szCs w:val="18"/>
              </w:rPr>
            </w:pPr>
            <w:r w:rsidRPr="00B475AB">
              <w:rPr>
                <w:sz w:val="18"/>
                <w:szCs w:val="18"/>
              </w:rPr>
              <w:t>Attack Position (AP)</w:t>
            </w:r>
          </w:p>
        </w:tc>
        <w:tc>
          <w:tcPr>
            <w:tcW w:w="3330" w:type="dxa"/>
            <w:noWrap/>
            <w:hideMark/>
          </w:tcPr>
          <w:p w14:paraId="31442D26" w14:textId="77777777" w:rsidR="00A02B48" w:rsidRPr="00B475AB" w:rsidRDefault="00A02B48">
            <w:pPr>
              <w:rPr>
                <w:sz w:val="18"/>
                <w:szCs w:val="18"/>
              </w:rPr>
            </w:pPr>
            <w:r w:rsidRPr="00B475AB">
              <w:rPr>
                <w:sz w:val="18"/>
                <w:szCs w:val="18"/>
              </w:rPr>
              <w:t>Location just short of the LD for last-minute prep before assault.</w:t>
            </w:r>
          </w:p>
        </w:tc>
      </w:tr>
      <w:tr w:rsidR="00A02B48" w:rsidRPr="00B475AB" w14:paraId="54159140" w14:textId="77777777" w:rsidTr="00331248">
        <w:trPr>
          <w:gridAfter w:val="1"/>
          <w:wAfter w:w="97" w:type="dxa"/>
          <w:trHeight w:val="288"/>
        </w:trPr>
        <w:tc>
          <w:tcPr>
            <w:tcW w:w="1890" w:type="dxa"/>
            <w:gridSpan w:val="2"/>
            <w:noWrap/>
            <w:hideMark/>
          </w:tcPr>
          <w:p w14:paraId="4852BEF7"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2974F4E1" w14:textId="77777777" w:rsidR="00A02B48" w:rsidRPr="00B475AB" w:rsidRDefault="00A02B48">
            <w:pPr>
              <w:rPr>
                <w:sz w:val="18"/>
                <w:szCs w:val="18"/>
              </w:rPr>
            </w:pPr>
            <w:r w:rsidRPr="00B475AB">
              <w:rPr>
                <w:sz w:val="18"/>
                <w:szCs w:val="18"/>
              </w:rPr>
              <w:t>Battle Position (BP)</w:t>
            </w:r>
          </w:p>
        </w:tc>
        <w:tc>
          <w:tcPr>
            <w:tcW w:w="3330" w:type="dxa"/>
            <w:noWrap/>
            <w:hideMark/>
          </w:tcPr>
          <w:p w14:paraId="06E32BD7" w14:textId="77777777" w:rsidR="00A02B48" w:rsidRPr="00B475AB" w:rsidRDefault="00A02B48">
            <w:pPr>
              <w:rPr>
                <w:sz w:val="18"/>
                <w:szCs w:val="18"/>
              </w:rPr>
            </w:pPr>
            <w:r w:rsidRPr="00B475AB">
              <w:rPr>
                <w:sz w:val="18"/>
                <w:szCs w:val="18"/>
              </w:rPr>
              <w:t>A defensive location oriented to an enemy approach.</w:t>
            </w:r>
          </w:p>
        </w:tc>
      </w:tr>
      <w:tr w:rsidR="00A02B48" w:rsidRPr="00B475AB" w14:paraId="53B7452F" w14:textId="77777777" w:rsidTr="00331248">
        <w:trPr>
          <w:gridAfter w:val="1"/>
          <w:wAfter w:w="97" w:type="dxa"/>
          <w:trHeight w:val="288"/>
        </w:trPr>
        <w:tc>
          <w:tcPr>
            <w:tcW w:w="1890" w:type="dxa"/>
            <w:gridSpan w:val="2"/>
            <w:noWrap/>
            <w:hideMark/>
          </w:tcPr>
          <w:p w14:paraId="5A721C4A"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66B42D21" w14:textId="77777777" w:rsidR="00A02B48" w:rsidRPr="00B475AB" w:rsidRDefault="00A02B48">
            <w:pPr>
              <w:rPr>
                <w:sz w:val="18"/>
                <w:szCs w:val="18"/>
              </w:rPr>
            </w:pPr>
            <w:r w:rsidRPr="00B475AB">
              <w:rPr>
                <w:sz w:val="18"/>
                <w:szCs w:val="18"/>
              </w:rPr>
              <w:t>Defensive Position</w:t>
            </w:r>
          </w:p>
        </w:tc>
        <w:tc>
          <w:tcPr>
            <w:tcW w:w="3330" w:type="dxa"/>
            <w:noWrap/>
            <w:hideMark/>
          </w:tcPr>
          <w:p w14:paraId="29343A8F" w14:textId="77777777" w:rsidR="00A02B48" w:rsidRPr="00B475AB" w:rsidRDefault="00A02B48">
            <w:pPr>
              <w:rPr>
                <w:sz w:val="18"/>
                <w:szCs w:val="18"/>
              </w:rPr>
            </w:pPr>
            <w:r w:rsidRPr="00B475AB">
              <w:rPr>
                <w:sz w:val="18"/>
                <w:szCs w:val="18"/>
              </w:rPr>
              <w:t>Occupied location to block, delay, or repel the enemy.</w:t>
            </w:r>
          </w:p>
        </w:tc>
      </w:tr>
      <w:tr w:rsidR="00A02B48" w:rsidRPr="00B475AB" w14:paraId="2D9D8824" w14:textId="77777777" w:rsidTr="00331248">
        <w:trPr>
          <w:gridAfter w:val="1"/>
          <w:wAfter w:w="97" w:type="dxa"/>
          <w:trHeight w:val="288"/>
        </w:trPr>
        <w:tc>
          <w:tcPr>
            <w:tcW w:w="1890" w:type="dxa"/>
            <w:gridSpan w:val="2"/>
            <w:noWrap/>
            <w:hideMark/>
          </w:tcPr>
          <w:p w14:paraId="38E5EF9F"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68266E8A" w14:textId="77777777" w:rsidR="00A02B48" w:rsidRPr="00B475AB" w:rsidRDefault="00A02B48">
            <w:pPr>
              <w:rPr>
                <w:sz w:val="18"/>
                <w:szCs w:val="18"/>
              </w:rPr>
            </w:pPr>
            <w:r w:rsidRPr="00B475AB">
              <w:rPr>
                <w:sz w:val="18"/>
                <w:szCs w:val="18"/>
              </w:rPr>
              <w:t>Engagement Area (EA)</w:t>
            </w:r>
          </w:p>
        </w:tc>
        <w:tc>
          <w:tcPr>
            <w:tcW w:w="3330" w:type="dxa"/>
            <w:noWrap/>
            <w:hideMark/>
          </w:tcPr>
          <w:p w14:paraId="256BA4C9" w14:textId="77777777" w:rsidR="00A02B48" w:rsidRPr="00B475AB" w:rsidRDefault="00A02B48">
            <w:pPr>
              <w:rPr>
                <w:sz w:val="18"/>
                <w:szCs w:val="18"/>
              </w:rPr>
            </w:pPr>
            <w:r w:rsidRPr="00B475AB">
              <w:rPr>
                <w:sz w:val="18"/>
                <w:szCs w:val="18"/>
              </w:rPr>
              <w:t>Area where the commander intends to destroy the enemy.</w:t>
            </w:r>
          </w:p>
        </w:tc>
      </w:tr>
      <w:tr w:rsidR="00A02B48" w:rsidRPr="00B475AB" w14:paraId="498BD20F" w14:textId="77777777" w:rsidTr="00331248">
        <w:trPr>
          <w:gridAfter w:val="1"/>
          <w:wAfter w:w="97" w:type="dxa"/>
          <w:trHeight w:val="288"/>
        </w:trPr>
        <w:tc>
          <w:tcPr>
            <w:tcW w:w="1890" w:type="dxa"/>
            <w:gridSpan w:val="2"/>
            <w:noWrap/>
            <w:hideMark/>
          </w:tcPr>
          <w:p w14:paraId="0F7C8DBF"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3856827F" w14:textId="77777777" w:rsidR="00A02B48" w:rsidRPr="00B475AB" w:rsidRDefault="00A02B48">
            <w:pPr>
              <w:rPr>
                <w:sz w:val="18"/>
                <w:szCs w:val="18"/>
              </w:rPr>
            </w:pPr>
            <w:r w:rsidRPr="00B475AB">
              <w:rPr>
                <w:sz w:val="18"/>
                <w:szCs w:val="18"/>
              </w:rPr>
              <w:t>Forming-Up Point (FUP)</w:t>
            </w:r>
          </w:p>
        </w:tc>
        <w:tc>
          <w:tcPr>
            <w:tcW w:w="3330" w:type="dxa"/>
            <w:noWrap/>
            <w:hideMark/>
          </w:tcPr>
          <w:p w14:paraId="69D91F1F" w14:textId="77777777" w:rsidR="00A02B48" w:rsidRPr="00B475AB" w:rsidRDefault="00A02B48">
            <w:pPr>
              <w:rPr>
                <w:sz w:val="18"/>
                <w:szCs w:val="18"/>
              </w:rPr>
            </w:pPr>
            <w:r w:rsidRPr="00B475AB">
              <w:rPr>
                <w:sz w:val="18"/>
                <w:szCs w:val="18"/>
              </w:rPr>
              <w:t>Pre-LD location for reorganization and alignment.</w:t>
            </w:r>
          </w:p>
        </w:tc>
      </w:tr>
      <w:tr w:rsidR="00A02B48" w:rsidRPr="00B475AB" w14:paraId="2A996D86" w14:textId="77777777" w:rsidTr="00331248">
        <w:trPr>
          <w:gridAfter w:val="1"/>
          <w:wAfter w:w="97" w:type="dxa"/>
          <w:trHeight w:val="288"/>
        </w:trPr>
        <w:tc>
          <w:tcPr>
            <w:tcW w:w="1890" w:type="dxa"/>
            <w:gridSpan w:val="2"/>
            <w:noWrap/>
            <w:hideMark/>
          </w:tcPr>
          <w:p w14:paraId="14067593"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56D94000" w14:textId="77777777" w:rsidR="00A02B48" w:rsidRPr="00B475AB" w:rsidRDefault="00A02B48">
            <w:pPr>
              <w:rPr>
                <w:sz w:val="18"/>
                <w:szCs w:val="18"/>
              </w:rPr>
            </w:pPr>
            <w:r w:rsidRPr="00B475AB">
              <w:rPr>
                <w:sz w:val="18"/>
                <w:szCs w:val="18"/>
              </w:rPr>
              <w:t>Forward Edge of the Battle Area (FEBA)</w:t>
            </w:r>
          </w:p>
        </w:tc>
        <w:tc>
          <w:tcPr>
            <w:tcW w:w="3330" w:type="dxa"/>
            <w:noWrap/>
            <w:hideMark/>
          </w:tcPr>
          <w:p w14:paraId="6779114C" w14:textId="77777777" w:rsidR="00A02B48" w:rsidRPr="00B475AB" w:rsidRDefault="00A02B48">
            <w:pPr>
              <w:rPr>
                <w:sz w:val="18"/>
                <w:szCs w:val="18"/>
              </w:rPr>
            </w:pPr>
            <w:r w:rsidRPr="00B475AB">
              <w:rPr>
                <w:sz w:val="18"/>
                <w:szCs w:val="18"/>
              </w:rPr>
              <w:t>Forward limit of main defensive positions.</w:t>
            </w:r>
          </w:p>
        </w:tc>
      </w:tr>
      <w:tr w:rsidR="00A02B48" w:rsidRPr="00B475AB" w14:paraId="010AF9B8" w14:textId="77777777" w:rsidTr="00331248">
        <w:trPr>
          <w:gridAfter w:val="1"/>
          <w:wAfter w:w="97" w:type="dxa"/>
          <w:trHeight w:val="288"/>
        </w:trPr>
        <w:tc>
          <w:tcPr>
            <w:tcW w:w="1890" w:type="dxa"/>
            <w:gridSpan w:val="2"/>
            <w:noWrap/>
            <w:hideMark/>
          </w:tcPr>
          <w:p w14:paraId="5B0B6A25"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5FF3FDAF" w14:textId="77777777" w:rsidR="00A02B48" w:rsidRPr="00B475AB" w:rsidRDefault="00A02B48">
            <w:pPr>
              <w:rPr>
                <w:sz w:val="18"/>
                <w:szCs w:val="18"/>
              </w:rPr>
            </w:pPr>
            <w:r w:rsidRPr="00B475AB">
              <w:rPr>
                <w:sz w:val="18"/>
                <w:szCs w:val="18"/>
              </w:rPr>
              <w:t>Forward Line of Own Troops (FLOT)</w:t>
            </w:r>
          </w:p>
        </w:tc>
        <w:tc>
          <w:tcPr>
            <w:tcW w:w="3330" w:type="dxa"/>
            <w:noWrap/>
            <w:hideMark/>
          </w:tcPr>
          <w:p w14:paraId="2E580029" w14:textId="77777777" w:rsidR="00A02B48" w:rsidRPr="00B475AB" w:rsidRDefault="00A02B48">
            <w:pPr>
              <w:rPr>
                <w:sz w:val="18"/>
                <w:szCs w:val="18"/>
              </w:rPr>
            </w:pPr>
            <w:r w:rsidRPr="00B475AB">
              <w:rPr>
                <w:sz w:val="18"/>
                <w:szCs w:val="18"/>
              </w:rPr>
              <w:t>Most forward occupied positions of friendly forces.</w:t>
            </w:r>
          </w:p>
        </w:tc>
      </w:tr>
      <w:tr w:rsidR="00A02B48" w:rsidRPr="00B475AB" w14:paraId="01ECC89D" w14:textId="77777777" w:rsidTr="00331248">
        <w:trPr>
          <w:gridAfter w:val="1"/>
          <w:wAfter w:w="97" w:type="dxa"/>
          <w:trHeight w:val="288"/>
        </w:trPr>
        <w:tc>
          <w:tcPr>
            <w:tcW w:w="1890" w:type="dxa"/>
            <w:gridSpan w:val="2"/>
            <w:noWrap/>
            <w:hideMark/>
          </w:tcPr>
          <w:p w14:paraId="1D1AACA3"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235DA3D0" w14:textId="77777777" w:rsidR="00A02B48" w:rsidRPr="00B475AB" w:rsidRDefault="00A02B48">
            <w:pPr>
              <w:rPr>
                <w:sz w:val="18"/>
                <w:szCs w:val="18"/>
              </w:rPr>
            </w:pPr>
            <w:r w:rsidRPr="00B475AB">
              <w:rPr>
                <w:sz w:val="18"/>
                <w:szCs w:val="18"/>
              </w:rPr>
              <w:t>Lying-Up Position (LUP)</w:t>
            </w:r>
          </w:p>
        </w:tc>
        <w:tc>
          <w:tcPr>
            <w:tcW w:w="3330" w:type="dxa"/>
            <w:noWrap/>
            <w:hideMark/>
          </w:tcPr>
          <w:p w14:paraId="5A622330" w14:textId="77777777" w:rsidR="00A02B48" w:rsidRPr="00B475AB" w:rsidRDefault="00A02B48">
            <w:pPr>
              <w:rPr>
                <w:sz w:val="18"/>
                <w:szCs w:val="18"/>
              </w:rPr>
            </w:pPr>
            <w:r w:rsidRPr="00B475AB">
              <w:rPr>
                <w:sz w:val="18"/>
                <w:szCs w:val="18"/>
              </w:rPr>
              <w:t>Concealed position for rest/prep before further movement.</w:t>
            </w:r>
          </w:p>
        </w:tc>
      </w:tr>
      <w:tr w:rsidR="00A02B48" w:rsidRPr="00B475AB" w14:paraId="7B0CE289" w14:textId="77777777" w:rsidTr="00331248">
        <w:trPr>
          <w:gridAfter w:val="1"/>
          <w:wAfter w:w="97" w:type="dxa"/>
          <w:trHeight w:val="288"/>
        </w:trPr>
        <w:tc>
          <w:tcPr>
            <w:tcW w:w="1890" w:type="dxa"/>
            <w:gridSpan w:val="2"/>
            <w:noWrap/>
            <w:hideMark/>
          </w:tcPr>
          <w:p w14:paraId="73D8D47F"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605D0572" w14:textId="77777777" w:rsidR="00A02B48" w:rsidRPr="00B475AB" w:rsidRDefault="00A02B48">
            <w:pPr>
              <w:rPr>
                <w:sz w:val="18"/>
                <w:szCs w:val="18"/>
              </w:rPr>
            </w:pPr>
            <w:r w:rsidRPr="00B475AB">
              <w:rPr>
                <w:sz w:val="18"/>
                <w:szCs w:val="18"/>
              </w:rPr>
              <w:t>Objective (OBJ)</w:t>
            </w:r>
          </w:p>
        </w:tc>
        <w:tc>
          <w:tcPr>
            <w:tcW w:w="3330" w:type="dxa"/>
            <w:noWrap/>
            <w:hideMark/>
          </w:tcPr>
          <w:p w14:paraId="6BA6DA2D" w14:textId="77777777" w:rsidR="00A02B48" w:rsidRPr="00B475AB" w:rsidRDefault="00A02B48">
            <w:pPr>
              <w:rPr>
                <w:sz w:val="18"/>
                <w:szCs w:val="18"/>
              </w:rPr>
            </w:pPr>
            <w:r w:rsidRPr="00B475AB">
              <w:rPr>
                <w:sz w:val="18"/>
                <w:szCs w:val="18"/>
              </w:rPr>
              <w:t>Designated location or feature to be seized, secured, or destroyed.</w:t>
            </w:r>
          </w:p>
        </w:tc>
      </w:tr>
      <w:tr w:rsidR="00A02B48" w:rsidRPr="00B475AB" w14:paraId="719684B2" w14:textId="77777777" w:rsidTr="00331248">
        <w:trPr>
          <w:gridAfter w:val="1"/>
          <w:wAfter w:w="97" w:type="dxa"/>
          <w:trHeight w:val="288"/>
        </w:trPr>
        <w:tc>
          <w:tcPr>
            <w:tcW w:w="1890" w:type="dxa"/>
            <w:gridSpan w:val="2"/>
            <w:noWrap/>
            <w:hideMark/>
          </w:tcPr>
          <w:p w14:paraId="385B9B14"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2D592B1A" w14:textId="77777777" w:rsidR="00A02B48" w:rsidRPr="00B475AB" w:rsidRDefault="00A02B48">
            <w:pPr>
              <w:rPr>
                <w:sz w:val="18"/>
                <w:szCs w:val="18"/>
              </w:rPr>
            </w:pPr>
            <w:r w:rsidRPr="00B475AB">
              <w:rPr>
                <w:sz w:val="18"/>
                <w:szCs w:val="18"/>
              </w:rPr>
              <w:t>Rally Point (RP)</w:t>
            </w:r>
          </w:p>
        </w:tc>
        <w:tc>
          <w:tcPr>
            <w:tcW w:w="3330" w:type="dxa"/>
            <w:noWrap/>
            <w:hideMark/>
          </w:tcPr>
          <w:p w14:paraId="50D7604F" w14:textId="77777777" w:rsidR="00A02B48" w:rsidRPr="00B475AB" w:rsidRDefault="00A02B48">
            <w:pPr>
              <w:rPr>
                <w:sz w:val="18"/>
                <w:szCs w:val="18"/>
              </w:rPr>
            </w:pPr>
            <w:r w:rsidRPr="00B475AB">
              <w:rPr>
                <w:sz w:val="18"/>
                <w:szCs w:val="18"/>
              </w:rPr>
              <w:t>Location where units regroup if scattered.</w:t>
            </w:r>
          </w:p>
        </w:tc>
      </w:tr>
      <w:tr w:rsidR="00A02B48" w:rsidRPr="00B475AB" w14:paraId="1F62E910" w14:textId="77777777" w:rsidTr="00331248">
        <w:trPr>
          <w:gridAfter w:val="1"/>
          <w:wAfter w:w="97" w:type="dxa"/>
          <w:trHeight w:val="288"/>
        </w:trPr>
        <w:tc>
          <w:tcPr>
            <w:tcW w:w="1890" w:type="dxa"/>
            <w:gridSpan w:val="2"/>
            <w:noWrap/>
            <w:hideMark/>
          </w:tcPr>
          <w:p w14:paraId="366DA43D" w14:textId="77777777" w:rsidR="00A02B48" w:rsidRPr="00B475AB" w:rsidRDefault="00A02B48">
            <w:pPr>
              <w:rPr>
                <w:sz w:val="16"/>
                <w:szCs w:val="16"/>
              </w:rPr>
            </w:pPr>
            <w:r w:rsidRPr="00B475AB">
              <w:rPr>
                <w:sz w:val="16"/>
                <w:szCs w:val="16"/>
              </w:rPr>
              <w:t>Area &amp; Position Control</w:t>
            </w:r>
          </w:p>
        </w:tc>
        <w:tc>
          <w:tcPr>
            <w:tcW w:w="2160" w:type="dxa"/>
            <w:gridSpan w:val="2"/>
            <w:noWrap/>
            <w:hideMark/>
          </w:tcPr>
          <w:p w14:paraId="27429081" w14:textId="77777777" w:rsidR="00A02B48" w:rsidRPr="00B475AB" w:rsidRDefault="00A02B48">
            <w:pPr>
              <w:rPr>
                <w:sz w:val="18"/>
                <w:szCs w:val="18"/>
              </w:rPr>
            </w:pPr>
            <w:r w:rsidRPr="00B475AB">
              <w:rPr>
                <w:sz w:val="18"/>
                <w:szCs w:val="18"/>
              </w:rPr>
              <w:t>Strongpoint</w:t>
            </w:r>
          </w:p>
        </w:tc>
        <w:tc>
          <w:tcPr>
            <w:tcW w:w="3330" w:type="dxa"/>
            <w:noWrap/>
            <w:hideMark/>
          </w:tcPr>
          <w:p w14:paraId="3FAE5E42" w14:textId="77777777" w:rsidR="00A02B48" w:rsidRPr="00B475AB" w:rsidRDefault="00A02B48">
            <w:pPr>
              <w:rPr>
                <w:sz w:val="18"/>
                <w:szCs w:val="18"/>
              </w:rPr>
            </w:pPr>
            <w:r w:rsidRPr="00B475AB">
              <w:rPr>
                <w:sz w:val="18"/>
                <w:szCs w:val="18"/>
              </w:rPr>
              <w:t>Fortified defensive location on key terrain.</w:t>
            </w:r>
          </w:p>
        </w:tc>
      </w:tr>
      <w:tr w:rsidR="00A02B48" w:rsidRPr="00B475AB" w14:paraId="54544728" w14:textId="77777777" w:rsidTr="00331248">
        <w:trPr>
          <w:gridAfter w:val="1"/>
          <w:wAfter w:w="97" w:type="dxa"/>
          <w:trHeight w:val="288"/>
        </w:trPr>
        <w:tc>
          <w:tcPr>
            <w:tcW w:w="1890" w:type="dxa"/>
            <w:gridSpan w:val="2"/>
            <w:noWrap/>
            <w:hideMark/>
          </w:tcPr>
          <w:p w14:paraId="3093D18C" w14:textId="77777777" w:rsidR="00A02B48" w:rsidRPr="00B475AB" w:rsidRDefault="00A02B48">
            <w:pPr>
              <w:rPr>
                <w:sz w:val="16"/>
                <w:szCs w:val="16"/>
              </w:rPr>
            </w:pPr>
            <w:r w:rsidRPr="00B475AB">
              <w:rPr>
                <w:sz w:val="16"/>
                <w:szCs w:val="16"/>
              </w:rPr>
              <w:t>Reconnaissance &amp; Surveillance</w:t>
            </w:r>
          </w:p>
        </w:tc>
        <w:tc>
          <w:tcPr>
            <w:tcW w:w="2160" w:type="dxa"/>
            <w:gridSpan w:val="2"/>
            <w:noWrap/>
            <w:hideMark/>
          </w:tcPr>
          <w:p w14:paraId="31DAAD52" w14:textId="77777777" w:rsidR="00A02B48" w:rsidRPr="00B475AB" w:rsidRDefault="00A02B48">
            <w:pPr>
              <w:rPr>
                <w:sz w:val="18"/>
                <w:szCs w:val="18"/>
              </w:rPr>
            </w:pPr>
            <w:r w:rsidRPr="00B475AB">
              <w:rPr>
                <w:sz w:val="18"/>
                <w:szCs w:val="18"/>
              </w:rPr>
              <w:t>Listening Post (LP)</w:t>
            </w:r>
          </w:p>
        </w:tc>
        <w:tc>
          <w:tcPr>
            <w:tcW w:w="3330" w:type="dxa"/>
            <w:noWrap/>
            <w:hideMark/>
          </w:tcPr>
          <w:p w14:paraId="2D37E4E1" w14:textId="77777777" w:rsidR="00A02B48" w:rsidRPr="00B475AB" w:rsidRDefault="00A02B48">
            <w:pPr>
              <w:rPr>
                <w:sz w:val="18"/>
                <w:szCs w:val="18"/>
              </w:rPr>
            </w:pPr>
            <w:r w:rsidRPr="00B475AB">
              <w:rPr>
                <w:sz w:val="18"/>
                <w:szCs w:val="18"/>
              </w:rPr>
              <w:t>Position to detect enemy movement, often at night or in low visibility.</w:t>
            </w:r>
          </w:p>
        </w:tc>
      </w:tr>
      <w:tr w:rsidR="00A02B48" w:rsidRPr="00B475AB" w14:paraId="478438B7" w14:textId="77777777" w:rsidTr="00331248">
        <w:trPr>
          <w:gridAfter w:val="1"/>
          <w:wAfter w:w="97" w:type="dxa"/>
          <w:trHeight w:val="288"/>
        </w:trPr>
        <w:tc>
          <w:tcPr>
            <w:tcW w:w="1890" w:type="dxa"/>
            <w:gridSpan w:val="2"/>
            <w:noWrap/>
            <w:hideMark/>
          </w:tcPr>
          <w:p w14:paraId="403AA4F2" w14:textId="77777777" w:rsidR="00A02B48" w:rsidRPr="00B475AB" w:rsidRDefault="00A02B48">
            <w:pPr>
              <w:rPr>
                <w:sz w:val="16"/>
                <w:szCs w:val="16"/>
              </w:rPr>
            </w:pPr>
            <w:r w:rsidRPr="00B475AB">
              <w:rPr>
                <w:sz w:val="16"/>
                <w:szCs w:val="16"/>
              </w:rPr>
              <w:t>Reconnaissance &amp; Surveillance</w:t>
            </w:r>
          </w:p>
        </w:tc>
        <w:tc>
          <w:tcPr>
            <w:tcW w:w="2160" w:type="dxa"/>
            <w:gridSpan w:val="2"/>
            <w:noWrap/>
            <w:hideMark/>
          </w:tcPr>
          <w:p w14:paraId="24D6A278" w14:textId="77777777" w:rsidR="00A02B48" w:rsidRPr="00B475AB" w:rsidRDefault="00A02B48">
            <w:pPr>
              <w:rPr>
                <w:sz w:val="18"/>
                <w:szCs w:val="18"/>
              </w:rPr>
            </w:pPr>
            <w:r w:rsidRPr="00B475AB">
              <w:rPr>
                <w:sz w:val="18"/>
                <w:szCs w:val="18"/>
              </w:rPr>
              <w:t>Observation Post (OP)</w:t>
            </w:r>
          </w:p>
        </w:tc>
        <w:tc>
          <w:tcPr>
            <w:tcW w:w="3330" w:type="dxa"/>
            <w:noWrap/>
            <w:hideMark/>
          </w:tcPr>
          <w:p w14:paraId="5923A52B" w14:textId="77777777" w:rsidR="00A02B48" w:rsidRPr="00B475AB" w:rsidRDefault="00A02B48">
            <w:pPr>
              <w:rPr>
                <w:sz w:val="18"/>
                <w:szCs w:val="18"/>
              </w:rPr>
            </w:pPr>
            <w:r w:rsidRPr="00B475AB">
              <w:rPr>
                <w:sz w:val="18"/>
                <w:szCs w:val="18"/>
              </w:rPr>
              <w:t>Position for visual observation and reporting.</w:t>
            </w:r>
          </w:p>
        </w:tc>
      </w:tr>
      <w:tr w:rsidR="00A02B48" w:rsidRPr="00B475AB" w14:paraId="45F314BC" w14:textId="77777777" w:rsidTr="00331248">
        <w:trPr>
          <w:gridAfter w:val="1"/>
          <w:wAfter w:w="97" w:type="dxa"/>
          <w:trHeight w:val="288"/>
        </w:trPr>
        <w:tc>
          <w:tcPr>
            <w:tcW w:w="1890" w:type="dxa"/>
            <w:gridSpan w:val="2"/>
            <w:noWrap/>
            <w:hideMark/>
          </w:tcPr>
          <w:p w14:paraId="36809302" w14:textId="77777777" w:rsidR="00A02B48" w:rsidRPr="00B475AB" w:rsidRDefault="00A02B48">
            <w:pPr>
              <w:rPr>
                <w:sz w:val="16"/>
                <w:szCs w:val="16"/>
              </w:rPr>
            </w:pPr>
            <w:r w:rsidRPr="00B475AB">
              <w:rPr>
                <w:sz w:val="16"/>
                <w:szCs w:val="16"/>
              </w:rPr>
              <w:t>Reconnaissance &amp; Surveillance</w:t>
            </w:r>
          </w:p>
        </w:tc>
        <w:tc>
          <w:tcPr>
            <w:tcW w:w="2160" w:type="dxa"/>
            <w:gridSpan w:val="2"/>
            <w:noWrap/>
            <w:hideMark/>
          </w:tcPr>
          <w:p w14:paraId="7D9474FC" w14:textId="77777777" w:rsidR="00A02B48" w:rsidRPr="00B475AB" w:rsidRDefault="00A02B48">
            <w:pPr>
              <w:rPr>
                <w:sz w:val="18"/>
                <w:szCs w:val="18"/>
              </w:rPr>
            </w:pPr>
            <w:r w:rsidRPr="00B475AB">
              <w:rPr>
                <w:sz w:val="18"/>
                <w:szCs w:val="18"/>
              </w:rPr>
              <w:t>Screen Line</w:t>
            </w:r>
          </w:p>
        </w:tc>
        <w:tc>
          <w:tcPr>
            <w:tcW w:w="3330" w:type="dxa"/>
            <w:noWrap/>
            <w:hideMark/>
          </w:tcPr>
          <w:p w14:paraId="4358EFC4" w14:textId="77777777" w:rsidR="00A02B48" w:rsidRPr="00B475AB" w:rsidRDefault="00A02B48">
            <w:pPr>
              <w:rPr>
                <w:sz w:val="18"/>
                <w:szCs w:val="18"/>
              </w:rPr>
            </w:pPr>
            <w:r w:rsidRPr="00B475AB">
              <w:rPr>
                <w:sz w:val="18"/>
                <w:szCs w:val="18"/>
              </w:rPr>
              <w:t>Line along which security forces observe and report.</w:t>
            </w:r>
          </w:p>
        </w:tc>
      </w:tr>
      <w:tr w:rsidR="00A02B48" w:rsidRPr="00B475AB" w14:paraId="155B277C" w14:textId="77777777" w:rsidTr="00331248">
        <w:trPr>
          <w:gridAfter w:val="1"/>
          <w:wAfter w:w="97" w:type="dxa"/>
          <w:trHeight w:val="288"/>
        </w:trPr>
        <w:tc>
          <w:tcPr>
            <w:tcW w:w="1890" w:type="dxa"/>
            <w:gridSpan w:val="2"/>
            <w:noWrap/>
            <w:hideMark/>
          </w:tcPr>
          <w:p w14:paraId="196F44AB" w14:textId="77777777" w:rsidR="00A02B48" w:rsidRPr="00B475AB" w:rsidRDefault="00A02B48">
            <w:pPr>
              <w:rPr>
                <w:sz w:val="16"/>
                <w:szCs w:val="16"/>
              </w:rPr>
            </w:pPr>
            <w:r w:rsidRPr="00B475AB">
              <w:rPr>
                <w:sz w:val="16"/>
                <w:szCs w:val="16"/>
              </w:rPr>
              <w:t>Reconnaissance &amp; Surveillance</w:t>
            </w:r>
          </w:p>
        </w:tc>
        <w:tc>
          <w:tcPr>
            <w:tcW w:w="2160" w:type="dxa"/>
            <w:gridSpan w:val="2"/>
            <w:noWrap/>
            <w:hideMark/>
          </w:tcPr>
          <w:p w14:paraId="5CAA1BD3" w14:textId="77777777" w:rsidR="00A02B48" w:rsidRPr="00B475AB" w:rsidRDefault="00A02B48">
            <w:pPr>
              <w:rPr>
                <w:sz w:val="18"/>
                <w:szCs w:val="18"/>
              </w:rPr>
            </w:pPr>
            <w:r w:rsidRPr="00B475AB">
              <w:rPr>
                <w:sz w:val="18"/>
                <w:szCs w:val="18"/>
              </w:rPr>
              <w:t>Target Reference Point (TRP)</w:t>
            </w:r>
          </w:p>
        </w:tc>
        <w:tc>
          <w:tcPr>
            <w:tcW w:w="3330" w:type="dxa"/>
            <w:noWrap/>
            <w:hideMark/>
          </w:tcPr>
          <w:p w14:paraId="04FA6757" w14:textId="77777777" w:rsidR="00A02B48" w:rsidRPr="00B475AB" w:rsidRDefault="00A02B48">
            <w:pPr>
              <w:rPr>
                <w:sz w:val="18"/>
                <w:szCs w:val="18"/>
              </w:rPr>
            </w:pPr>
            <w:r w:rsidRPr="00B475AB">
              <w:rPr>
                <w:sz w:val="18"/>
                <w:szCs w:val="18"/>
              </w:rPr>
              <w:t>Easily recognizable point for orienting fires.</w:t>
            </w:r>
          </w:p>
        </w:tc>
      </w:tr>
      <w:tr w:rsidR="00A02B48" w:rsidRPr="00B475AB" w14:paraId="0CF9BFE5" w14:textId="77777777" w:rsidTr="00331248">
        <w:trPr>
          <w:gridAfter w:val="1"/>
          <w:wAfter w:w="97" w:type="dxa"/>
          <w:trHeight w:val="288"/>
        </w:trPr>
        <w:tc>
          <w:tcPr>
            <w:tcW w:w="1890" w:type="dxa"/>
            <w:gridSpan w:val="2"/>
            <w:noWrap/>
            <w:hideMark/>
          </w:tcPr>
          <w:p w14:paraId="65068055" w14:textId="77777777" w:rsidR="00A02B48" w:rsidRPr="00B475AB" w:rsidRDefault="00A02B48">
            <w:pPr>
              <w:rPr>
                <w:sz w:val="16"/>
                <w:szCs w:val="16"/>
              </w:rPr>
            </w:pPr>
            <w:r w:rsidRPr="00B475AB">
              <w:rPr>
                <w:sz w:val="16"/>
                <w:szCs w:val="16"/>
              </w:rPr>
              <w:t>Obstacle &amp; Fire Coordination</w:t>
            </w:r>
          </w:p>
        </w:tc>
        <w:tc>
          <w:tcPr>
            <w:tcW w:w="2160" w:type="dxa"/>
            <w:gridSpan w:val="2"/>
            <w:noWrap/>
            <w:hideMark/>
          </w:tcPr>
          <w:p w14:paraId="4576373D" w14:textId="77777777" w:rsidR="00A02B48" w:rsidRPr="00B475AB" w:rsidRDefault="00A02B48">
            <w:pPr>
              <w:rPr>
                <w:sz w:val="18"/>
                <w:szCs w:val="18"/>
              </w:rPr>
            </w:pPr>
            <w:r w:rsidRPr="00B475AB">
              <w:rPr>
                <w:sz w:val="18"/>
                <w:szCs w:val="18"/>
              </w:rPr>
              <w:t>Battle Handover Line (BHL)</w:t>
            </w:r>
          </w:p>
        </w:tc>
        <w:tc>
          <w:tcPr>
            <w:tcW w:w="3330" w:type="dxa"/>
            <w:noWrap/>
            <w:hideMark/>
          </w:tcPr>
          <w:p w14:paraId="6331EA63" w14:textId="77777777" w:rsidR="00A02B48" w:rsidRPr="00B475AB" w:rsidRDefault="00A02B48">
            <w:pPr>
              <w:rPr>
                <w:sz w:val="18"/>
                <w:szCs w:val="18"/>
              </w:rPr>
            </w:pPr>
            <w:r w:rsidRPr="00B475AB">
              <w:rPr>
                <w:sz w:val="18"/>
                <w:szCs w:val="18"/>
              </w:rPr>
              <w:t>Line where engagement responsibility shifts between units.</w:t>
            </w:r>
          </w:p>
        </w:tc>
      </w:tr>
      <w:tr w:rsidR="00A02B48" w:rsidRPr="00B475AB" w14:paraId="7D96833F" w14:textId="77777777" w:rsidTr="00331248">
        <w:trPr>
          <w:gridAfter w:val="1"/>
          <w:wAfter w:w="97" w:type="dxa"/>
          <w:trHeight w:val="288"/>
        </w:trPr>
        <w:tc>
          <w:tcPr>
            <w:tcW w:w="1890" w:type="dxa"/>
            <w:gridSpan w:val="2"/>
            <w:noWrap/>
            <w:hideMark/>
          </w:tcPr>
          <w:p w14:paraId="64436531" w14:textId="77777777" w:rsidR="00A02B48" w:rsidRPr="00B475AB" w:rsidRDefault="00A02B48">
            <w:pPr>
              <w:rPr>
                <w:sz w:val="16"/>
                <w:szCs w:val="16"/>
              </w:rPr>
            </w:pPr>
            <w:r w:rsidRPr="00B475AB">
              <w:rPr>
                <w:sz w:val="16"/>
                <w:szCs w:val="16"/>
              </w:rPr>
              <w:t>Obstacle &amp; Fire Coordination</w:t>
            </w:r>
          </w:p>
        </w:tc>
        <w:tc>
          <w:tcPr>
            <w:tcW w:w="2160" w:type="dxa"/>
            <w:gridSpan w:val="2"/>
            <w:noWrap/>
            <w:hideMark/>
          </w:tcPr>
          <w:p w14:paraId="088E0110" w14:textId="77777777" w:rsidR="00A02B48" w:rsidRPr="00B475AB" w:rsidRDefault="00A02B48">
            <w:pPr>
              <w:rPr>
                <w:sz w:val="18"/>
                <w:szCs w:val="18"/>
              </w:rPr>
            </w:pPr>
            <w:r w:rsidRPr="00B475AB">
              <w:rPr>
                <w:sz w:val="18"/>
                <w:szCs w:val="18"/>
              </w:rPr>
              <w:t>Fire Support Area (FSA)</w:t>
            </w:r>
          </w:p>
        </w:tc>
        <w:tc>
          <w:tcPr>
            <w:tcW w:w="3330" w:type="dxa"/>
            <w:noWrap/>
            <w:hideMark/>
          </w:tcPr>
          <w:p w14:paraId="4ACB8ABE" w14:textId="77777777" w:rsidR="00A02B48" w:rsidRPr="00B475AB" w:rsidRDefault="00A02B48">
            <w:pPr>
              <w:rPr>
                <w:sz w:val="18"/>
                <w:szCs w:val="18"/>
              </w:rPr>
            </w:pPr>
            <w:r w:rsidRPr="00B475AB">
              <w:rPr>
                <w:sz w:val="18"/>
                <w:szCs w:val="18"/>
              </w:rPr>
              <w:t>Defined area from which fire support is delivered.</w:t>
            </w:r>
          </w:p>
        </w:tc>
      </w:tr>
      <w:tr w:rsidR="00A02B48" w:rsidRPr="00B475AB" w14:paraId="487CFCC0" w14:textId="77777777" w:rsidTr="00331248">
        <w:trPr>
          <w:gridAfter w:val="1"/>
          <w:wAfter w:w="97" w:type="dxa"/>
          <w:trHeight w:val="288"/>
        </w:trPr>
        <w:tc>
          <w:tcPr>
            <w:tcW w:w="1890" w:type="dxa"/>
            <w:gridSpan w:val="2"/>
            <w:noWrap/>
            <w:hideMark/>
          </w:tcPr>
          <w:p w14:paraId="1235FB21" w14:textId="77777777" w:rsidR="00A02B48" w:rsidRPr="00B475AB" w:rsidRDefault="00A02B48">
            <w:pPr>
              <w:rPr>
                <w:sz w:val="16"/>
                <w:szCs w:val="16"/>
              </w:rPr>
            </w:pPr>
            <w:r w:rsidRPr="00B475AB">
              <w:rPr>
                <w:sz w:val="16"/>
                <w:szCs w:val="16"/>
              </w:rPr>
              <w:t>Obstacle &amp; Fire Coordination</w:t>
            </w:r>
          </w:p>
        </w:tc>
        <w:tc>
          <w:tcPr>
            <w:tcW w:w="2160" w:type="dxa"/>
            <w:gridSpan w:val="2"/>
            <w:noWrap/>
            <w:hideMark/>
          </w:tcPr>
          <w:p w14:paraId="3BEFE28D" w14:textId="77777777" w:rsidR="00A02B48" w:rsidRPr="00B475AB" w:rsidRDefault="00A02B48">
            <w:pPr>
              <w:rPr>
                <w:sz w:val="18"/>
                <w:szCs w:val="18"/>
              </w:rPr>
            </w:pPr>
            <w:r w:rsidRPr="00B475AB">
              <w:rPr>
                <w:sz w:val="18"/>
                <w:szCs w:val="18"/>
              </w:rPr>
              <w:t>Fire Support Coordination Line (FSCL)</w:t>
            </w:r>
          </w:p>
        </w:tc>
        <w:tc>
          <w:tcPr>
            <w:tcW w:w="3330" w:type="dxa"/>
            <w:noWrap/>
            <w:hideMark/>
          </w:tcPr>
          <w:p w14:paraId="7CD31296" w14:textId="77777777" w:rsidR="00A02B48" w:rsidRPr="00B475AB" w:rsidRDefault="00A02B48">
            <w:pPr>
              <w:rPr>
                <w:sz w:val="18"/>
                <w:szCs w:val="18"/>
              </w:rPr>
            </w:pPr>
            <w:r w:rsidRPr="00B475AB">
              <w:rPr>
                <w:sz w:val="18"/>
                <w:szCs w:val="18"/>
              </w:rPr>
              <w:t>Boundary beyond which fires require coordination.</w:t>
            </w:r>
          </w:p>
        </w:tc>
      </w:tr>
      <w:tr w:rsidR="00A02B48" w:rsidRPr="00B475AB" w14:paraId="7F3BE51B" w14:textId="77777777" w:rsidTr="00331248">
        <w:trPr>
          <w:gridAfter w:val="1"/>
          <w:wAfter w:w="97" w:type="dxa"/>
          <w:trHeight w:val="288"/>
        </w:trPr>
        <w:tc>
          <w:tcPr>
            <w:tcW w:w="1890" w:type="dxa"/>
            <w:gridSpan w:val="2"/>
            <w:noWrap/>
            <w:hideMark/>
          </w:tcPr>
          <w:p w14:paraId="7DF9401E" w14:textId="77777777" w:rsidR="00A02B48" w:rsidRPr="00B475AB" w:rsidRDefault="00A02B48">
            <w:pPr>
              <w:rPr>
                <w:sz w:val="16"/>
                <w:szCs w:val="16"/>
              </w:rPr>
            </w:pPr>
            <w:r w:rsidRPr="00B475AB">
              <w:rPr>
                <w:sz w:val="16"/>
                <w:szCs w:val="16"/>
              </w:rPr>
              <w:t>Obstacle &amp; Fire Coordination</w:t>
            </w:r>
          </w:p>
        </w:tc>
        <w:tc>
          <w:tcPr>
            <w:tcW w:w="2160" w:type="dxa"/>
            <w:gridSpan w:val="2"/>
            <w:noWrap/>
            <w:hideMark/>
          </w:tcPr>
          <w:p w14:paraId="5E1DAE17" w14:textId="77777777" w:rsidR="00A02B48" w:rsidRPr="00B475AB" w:rsidRDefault="00A02B48">
            <w:pPr>
              <w:rPr>
                <w:sz w:val="18"/>
                <w:szCs w:val="18"/>
              </w:rPr>
            </w:pPr>
            <w:r w:rsidRPr="00B475AB">
              <w:rPr>
                <w:sz w:val="18"/>
                <w:szCs w:val="18"/>
              </w:rPr>
              <w:t>Free Fire Area (FFA)</w:t>
            </w:r>
          </w:p>
        </w:tc>
        <w:tc>
          <w:tcPr>
            <w:tcW w:w="3330" w:type="dxa"/>
            <w:noWrap/>
            <w:hideMark/>
          </w:tcPr>
          <w:p w14:paraId="33AC977A" w14:textId="77777777" w:rsidR="00A02B48" w:rsidRPr="00B475AB" w:rsidRDefault="00A02B48">
            <w:pPr>
              <w:rPr>
                <w:sz w:val="18"/>
                <w:szCs w:val="18"/>
              </w:rPr>
            </w:pPr>
            <w:r w:rsidRPr="00B475AB">
              <w:rPr>
                <w:sz w:val="18"/>
                <w:szCs w:val="18"/>
              </w:rPr>
              <w:t>Area where any weapon may fire without coordination.</w:t>
            </w:r>
          </w:p>
        </w:tc>
      </w:tr>
      <w:tr w:rsidR="00A02B48" w:rsidRPr="00B475AB" w14:paraId="5361D89D" w14:textId="77777777" w:rsidTr="00331248">
        <w:trPr>
          <w:gridAfter w:val="1"/>
          <w:wAfter w:w="97" w:type="dxa"/>
          <w:trHeight w:val="288"/>
        </w:trPr>
        <w:tc>
          <w:tcPr>
            <w:tcW w:w="1890" w:type="dxa"/>
            <w:gridSpan w:val="2"/>
            <w:noWrap/>
            <w:hideMark/>
          </w:tcPr>
          <w:p w14:paraId="37D12915" w14:textId="77777777" w:rsidR="00A02B48" w:rsidRPr="00B475AB" w:rsidRDefault="00A02B48">
            <w:pPr>
              <w:rPr>
                <w:sz w:val="16"/>
                <w:szCs w:val="16"/>
              </w:rPr>
            </w:pPr>
            <w:r w:rsidRPr="00B475AB">
              <w:rPr>
                <w:sz w:val="16"/>
                <w:szCs w:val="16"/>
              </w:rPr>
              <w:t>Obstacle &amp; Fire Coordination</w:t>
            </w:r>
          </w:p>
        </w:tc>
        <w:tc>
          <w:tcPr>
            <w:tcW w:w="2160" w:type="dxa"/>
            <w:gridSpan w:val="2"/>
            <w:noWrap/>
            <w:hideMark/>
          </w:tcPr>
          <w:p w14:paraId="6E21D03C" w14:textId="77777777" w:rsidR="00A02B48" w:rsidRPr="00B475AB" w:rsidRDefault="00A02B48">
            <w:pPr>
              <w:rPr>
                <w:sz w:val="18"/>
                <w:szCs w:val="18"/>
              </w:rPr>
            </w:pPr>
            <w:r w:rsidRPr="00B475AB">
              <w:rPr>
                <w:sz w:val="18"/>
                <w:szCs w:val="18"/>
              </w:rPr>
              <w:t>No-Fire Area (NFA)</w:t>
            </w:r>
          </w:p>
        </w:tc>
        <w:tc>
          <w:tcPr>
            <w:tcW w:w="3330" w:type="dxa"/>
            <w:noWrap/>
            <w:hideMark/>
          </w:tcPr>
          <w:p w14:paraId="223E8430" w14:textId="77777777" w:rsidR="00A02B48" w:rsidRPr="00B475AB" w:rsidRDefault="00A02B48">
            <w:pPr>
              <w:rPr>
                <w:sz w:val="18"/>
                <w:szCs w:val="18"/>
              </w:rPr>
            </w:pPr>
            <w:r w:rsidRPr="00B475AB">
              <w:rPr>
                <w:sz w:val="18"/>
                <w:szCs w:val="18"/>
              </w:rPr>
              <w:t>Area into which no fires are permitted without clearance.</w:t>
            </w:r>
          </w:p>
        </w:tc>
      </w:tr>
      <w:tr w:rsidR="00A02B48" w:rsidRPr="00B475AB" w14:paraId="793C0E21" w14:textId="77777777" w:rsidTr="00331248">
        <w:trPr>
          <w:gridAfter w:val="1"/>
          <w:wAfter w:w="97" w:type="dxa"/>
          <w:trHeight w:val="288"/>
        </w:trPr>
        <w:tc>
          <w:tcPr>
            <w:tcW w:w="1890" w:type="dxa"/>
            <w:gridSpan w:val="2"/>
            <w:noWrap/>
            <w:hideMark/>
          </w:tcPr>
          <w:p w14:paraId="6BBFDB32" w14:textId="77777777" w:rsidR="00A02B48" w:rsidRPr="00B475AB" w:rsidRDefault="00A02B48">
            <w:pPr>
              <w:rPr>
                <w:sz w:val="16"/>
                <w:szCs w:val="16"/>
              </w:rPr>
            </w:pPr>
            <w:r w:rsidRPr="00B475AB">
              <w:rPr>
                <w:sz w:val="16"/>
                <w:szCs w:val="16"/>
              </w:rPr>
              <w:t>Obstacle &amp; Fire Coordination</w:t>
            </w:r>
          </w:p>
        </w:tc>
        <w:tc>
          <w:tcPr>
            <w:tcW w:w="2160" w:type="dxa"/>
            <w:gridSpan w:val="2"/>
            <w:noWrap/>
            <w:hideMark/>
          </w:tcPr>
          <w:p w14:paraId="3A48F70A" w14:textId="77777777" w:rsidR="00A02B48" w:rsidRPr="00B475AB" w:rsidRDefault="00A02B48">
            <w:pPr>
              <w:rPr>
                <w:sz w:val="18"/>
                <w:szCs w:val="18"/>
              </w:rPr>
            </w:pPr>
            <w:r w:rsidRPr="00B475AB">
              <w:rPr>
                <w:sz w:val="18"/>
                <w:szCs w:val="18"/>
              </w:rPr>
              <w:t>Obstacle Belt</w:t>
            </w:r>
          </w:p>
        </w:tc>
        <w:tc>
          <w:tcPr>
            <w:tcW w:w="3330" w:type="dxa"/>
            <w:noWrap/>
            <w:hideMark/>
          </w:tcPr>
          <w:p w14:paraId="1C3A0770" w14:textId="77777777" w:rsidR="00A02B48" w:rsidRPr="00B475AB" w:rsidRDefault="00A02B48">
            <w:pPr>
              <w:rPr>
                <w:sz w:val="18"/>
                <w:szCs w:val="18"/>
              </w:rPr>
            </w:pPr>
            <w:r w:rsidRPr="00B475AB">
              <w:rPr>
                <w:sz w:val="18"/>
                <w:szCs w:val="18"/>
              </w:rPr>
              <w:t>Series of obstacles integrated into a defensive plan.</w:t>
            </w:r>
          </w:p>
        </w:tc>
      </w:tr>
      <w:tr w:rsidR="00A02B48" w:rsidRPr="00B475AB" w14:paraId="022CB533" w14:textId="77777777" w:rsidTr="00331248">
        <w:trPr>
          <w:gridAfter w:val="1"/>
          <w:wAfter w:w="97" w:type="dxa"/>
          <w:trHeight w:val="288"/>
        </w:trPr>
        <w:tc>
          <w:tcPr>
            <w:tcW w:w="1890" w:type="dxa"/>
            <w:gridSpan w:val="2"/>
            <w:noWrap/>
            <w:hideMark/>
          </w:tcPr>
          <w:p w14:paraId="0FF6FBE8" w14:textId="77777777" w:rsidR="00A02B48" w:rsidRPr="00B475AB" w:rsidRDefault="00A02B48">
            <w:pPr>
              <w:rPr>
                <w:sz w:val="16"/>
                <w:szCs w:val="16"/>
              </w:rPr>
            </w:pPr>
            <w:r w:rsidRPr="00B475AB">
              <w:rPr>
                <w:sz w:val="16"/>
                <w:szCs w:val="16"/>
              </w:rPr>
              <w:t>Obstacle &amp; Fire Coordination</w:t>
            </w:r>
          </w:p>
        </w:tc>
        <w:tc>
          <w:tcPr>
            <w:tcW w:w="2160" w:type="dxa"/>
            <w:gridSpan w:val="2"/>
            <w:noWrap/>
            <w:hideMark/>
          </w:tcPr>
          <w:p w14:paraId="112AA6C3" w14:textId="77777777" w:rsidR="00A02B48" w:rsidRPr="00B475AB" w:rsidRDefault="00A02B48">
            <w:pPr>
              <w:rPr>
                <w:sz w:val="18"/>
                <w:szCs w:val="18"/>
              </w:rPr>
            </w:pPr>
            <w:r w:rsidRPr="00B475AB">
              <w:rPr>
                <w:sz w:val="18"/>
                <w:szCs w:val="18"/>
              </w:rPr>
              <w:t>Obstacle Restriction Line (ORL)</w:t>
            </w:r>
          </w:p>
        </w:tc>
        <w:tc>
          <w:tcPr>
            <w:tcW w:w="3330" w:type="dxa"/>
            <w:noWrap/>
            <w:hideMark/>
          </w:tcPr>
          <w:p w14:paraId="2C4C3226" w14:textId="77777777" w:rsidR="00A02B48" w:rsidRPr="00B475AB" w:rsidRDefault="00A02B48">
            <w:pPr>
              <w:rPr>
                <w:sz w:val="18"/>
                <w:szCs w:val="18"/>
              </w:rPr>
            </w:pPr>
            <w:r w:rsidRPr="00B475AB">
              <w:rPr>
                <w:sz w:val="18"/>
                <w:szCs w:val="18"/>
              </w:rPr>
              <w:t>Limit for placing certain obstacles without coordination.</w:t>
            </w:r>
          </w:p>
        </w:tc>
      </w:tr>
      <w:tr w:rsidR="00A02B48" w:rsidRPr="00B475AB" w14:paraId="3EB70D7A" w14:textId="77777777" w:rsidTr="00331248">
        <w:trPr>
          <w:gridAfter w:val="1"/>
          <w:wAfter w:w="97" w:type="dxa"/>
          <w:trHeight w:val="288"/>
        </w:trPr>
        <w:tc>
          <w:tcPr>
            <w:tcW w:w="1890" w:type="dxa"/>
            <w:gridSpan w:val="2"/>
            <w:noWrap/>
            <w:hideMark/>
          </w:tcPr>
          <w:p w14:paraId="08300D65" w14:textId="77777777" w:rsidR="00A02B48" w:rsidRPr="00B475AB" w:rsidRDefault="00A02B48">
            <w:pPr>
              <w:rPr>
                <w:sz w:val="16"/>
                <w:szCs w:val="16"/>
              </w:rPr>
            </w:pPr>
            <w:r w:rsidRPr="00B475AB">
              <w:rPr>
                <w:sz w:val="16"/>
                <w:szCs w:val="16"/>
              </w:rPr>
              <w:t>Obstacle &amp; Fire Coordination</w:t>
            </w:r>
          </w:p>
        </w:tc>
        <w:tc>
          <w:tcPr>
            <w:tcW w:w="2160" w:type="dxa"/>
            <w:gridSpan w:val="2"/>
            <w:noWrap/>
            <w:hideMark/>
          </w:tcPr>
          <w:p w14:paraId="367E8115" w14:textId="77777777" w:rsidR="00A02B48" w:rsidRPr="00B475AB" w:rsidRDefault="00A02B48">
            <w:pPr>
              <w:rPr>
                <w:sz w:val="18"/>
                <w:szCs w:val="18"/>
              </w:rPr>
            </w:pPr>
            <w:r w:rsidRPr="00B475AB">
              <w:rPr>
                <w:sz w:val="18"/>
                <w:szCs w:val="18"/>
              </w:rPr>
              <w:t>Restrictive Fire Area (RFA)</w:t>
            </w:r>
          </w:p>
        </w:tc>
        <w:tc>
          <w:tcPr>
            <w:tcW w:w="3330" w:type="dxa"/>
            <w:noWrap/>
            <w:hideMark/>
          </w:tcPr>
          <w:p w14:paraId="2E2AE59A" w14:textId="77777777" w:rsidR="00A02B48" w:rsidRPr="00B475AB" w:rsidRDefault="00A02B48">
            <w:pPr>
              <w:rPr>
                <w:sz w:val="18"/>
                <w:szCs w:val="18"/>
              </w:rPr>
            </w:pPr>
            <w:r w:rsidRPr="00B475AB">
              <w:rPr>
                <w:sz w:val="18"/>
                <w:szCs w:val="18"/>
              </w:rPr>
              <w:t>Area where firing restrictions apply.</w:t>
            </w:r>
          </w:p>
        </w:tc>
      </w:tr>
      <w:tr w:rsidR="00A02B48" w:rsidRPr="00B475AB" w14:paraId="1BB4F98F" w14:textId="77777777" w:rsidTr="00331248">
        <w:trPr>
          <w:gridAfter w:val="1"/>
          <w:wAfter w:w="97" w:type="dxa"/>
          <w:trHeight w:val="288"/>
        </w:trPr>
        <w:tc>
          <w:tcPr>
            <w:tcW w:w="1890" w:type="dxa"/>
            <w:gridSpan w:val="2"/>
            <w:noWrap/>
            <w:hideMark/>
          </w:tcPr>
          <w:p w14:paraId="0F8CD492" w14:textId="77777777" w:rsidR="00A02B48" w:rsidRPr="00B475AB" w:rsidRDefault="00A02B48">
            <w:pPr>
              <w:rPr>
                <w:sz w:val="16"/>
                <w:szCs w:val="16"/>
              </w:rPr>
            </w:pPr>
            <w:r w:rsidRPr="00B475AB">
              <w:rPr>
                <w:sz w:val="16"/>
                <w:szCs w:val="16"/>
              </w:rPr>
              <w:t>Aviation &amp; Airspace Control</w:t>
            </w:r>
          </w:p>
        </w:tc>
        <w:tc>
          <w:tcPr>
            <w:tcW w:w="2160" w:type="dxa"/>
            <w:gridSpan w:val="2"/>
            <w:noWrap/>
            <w:hideMark/>
          </w:tcPr>
          <w:p w14:paraId="28C390F3" w14:textId="77777777" w:rsidR="00A02B48" w:rsidRPr="00B475AB" w:rsidRDefault="00A02B48">
            <w:pPr>
              <w:rPr>
                <w:sz w:val="18"/>
                <w:szCs w:val="18"/>
              </w:rPr>
            </w:pPr>
            <w:r w:rsidRPr="00B475AB">
              <w:rPr>
                <w:sz w:val="18"/>
                <w:szCs w:val="18"/>
              </w:rPr>
              <w:t>Airhead</w:t>
            </w:r>
          </w:p>
        </w:tc>
        <w:tc>
          <w:tcPr>
            <w:tcW w:w="3330" w:type="dxa"/>
            <w:noWrap/>
            <w:hideMark/>
          </w:tcPr>
          <w:p w14:paraId="719C7EAF" w14:textId="77777777" w:rsidR="00A02B48" w:rsidRPr="00B475AB" w:rsidRDefault="00A02B48">
            <w:pPr>
              <w:rPr>
                <w:sz w:val="18"/>
                <w:szCs w:val="18"/>
              </w:rPr>
            </w:pPr>
            <w:r w:rsidRPr="00B475AB">
              <w:rPr>
                <w:sz w:val="18"/>
                <w:szCs w:val="18"/>
              </w:rPr>
              <w:t>Secure lodgment for continued airborne or air assault ops.</w:t>
            </w:r>
          </w:p>
        </w:tc>
      </w:tr>
      <w:tr w:rsidR="00A02B48" w:rsidRPr="00B475AB" w14:paraId="703C5D89" w14:textId="77777777" w:rsidTr="00331248">
        <w:trPr>
          <w:gridAfter w:val="1"/>
          <w:wAfter w:w="97" w:type="dxa"/>
          <w:trHeight w:val="288"/>
        </w:trPr>
        <w:tc>
          <w:tcPr>
            <w:tcW w:w="1890" w:type="dxa"/>
            <w:gridSpan w:val="2"/>
            <w:noWrap/>
            <w:hideMark/>
          </w:tcPr>
          <w:p w14:paraId="08D6B1B4" w14:textId="77777777" w:rsidR="00A02B48" w:rsidRPr="00B475AB" w:rsidRDefault="00A02B48">
            <w:pPr>
              <w:rPr>
                <w:sz w:val="16"/>
                <w:szCs w:val="16"/>
              </w:rPr>
            </w:pPr>
            <w:r w:rsidRPr="00B475AB">
              <w:rPr>
                <w:sz w:val="16"/>
                <w:szCs w:val="16"/>
              </w:rPr>
              <w:t>Aviation &amp; Airspace Control</w:t>
            </w:r>
          </w:p>
        </w:tc>
        <w:tc>
          <w:tcPr>
            <w:tcW w:w="2160" w:type="dxa"/>
            <w:gridSpan w:val="2"/>
            <w:noWrap/>
            <w:hideMark/>
          </w:tcPr>
          <w:p w14:paraId="2F6BF632" w14:textId="77777777" w:rsidR="00A02B48" w:rsidRPr="00B475AB" w:rsidRDefault="00A02B48">
            <w:pPr>
              <w:rPr>
                <w:sz w:val="18"/>
                <w:szCs w:val="18"/>
              </w:rPr>
            </w:pPr>
            <w:r w:rsidRPr="00B475AB">
              <w:rPr>
                <w:sz w:val="18"/>
                <w:szCs w:val="18"/>
              </w:rPr>
              <w:t>Airspace Coordination Area (ACA)</w:t>
            </w:r>
          </w:p>
        </w:tc>
        <w:tc>
          <w:tcPr>
            <w:tcW w:w="3330" w:type="dxa"/>
            <w:noWrap/>
            <w:hideMark/>
          </w:tcPr>
          <w:p w14:paraId="5BD0B1A8" w14:textId="77777777" w:rsidR="00A02B48" w:rsidRPr="00B475AB" w:rsidRDefault="00A02B48">
            <w:pPr>
              <w:rPr>
                <w:sz w:val="18"/>
                <w:szCs w:val="18"/>
              </w:rPr>
            </w:pPr>
            <w:r w:rsidRPr="00B475AB">
              <w:rPr>
                <w:sz w:val="18"/>
                <w:szCs w:val="18"/>
              </w:rPr>
              <w:t>Airspace reserved to prevent friendly air-ground interference.</w:t>
            </w:r>
          </w:p>
        </w:tc>
      </w:tr>
      <w:tr w:rsidR="00A02B48" w:rsidRPr="00B475AB" w14:paraId="636CE67B" w14:textId="77777777" w:rsidTr="00331248">
        <w:trPr>
          <w:gridAfter w:val="1"/>
          <w:wAfter w:w="97" w:type="dxa"/>
          <w:trHeight w:val="288"/>
        </w:trPr>
        <w:tc>
          <w:tcPr>
            <w:tcW w:w="1890" w:type="dxa"/>
            <w:gridSpan w:val="2"/>
            <w:noWrap/>
            <w:hideMark/>
          </w:tcPr>
          <w:p w14:paraId="32392554" w14:textId="77777777" w:rsidR="00A02B48" w:rsidRPr="00B475AB" w:rsidRDefault="00A02B48">
            <w:pPr>
              <w:rPr>
                <w:sz w:val="16"/>
                <w:szCs w:val="16"/>
              </w:rPr>
            </w:pPr>
            <w:r w:rsidRPr="00B475AB">
              <w:rPr>
                <w:sz w:val="16"/>
                <w:szCs w:val="16"/>
              </w:rPr>
              <w:t>Aviation &amp; Airspace Control</w:t>
            </w:r>
          </w:p>
        </w:tc>
        <w:tc>
          <w:tcPr>
            <w:tcW w:w="2160" w:type="dxa"/>
            <w:gridSpan w:val="2"/>
            <w:noWrap/>
            <w:hideMark/>
          </w:tcPr>
          <w:p w14:paraId="5559E819" w14:textId="77777777" w:rsidR="00A02B48" w:rsidRPr="00B475AB" w:rsidRDefault="00A02B48">
            <w:pPr>
              <w:rPr>
                <w:sz w:val="18"/>
                <w:szCs w:val="18"/>
              </w:rPr>
            </w:pPr>
            <w:r w:rsidRPr="00B475AB">
              <w:rPr>
                <w:sz w:val="18"/>
                <w:szCs w:val="18"/>
              </w:rPr>
              <w:t>Helicopter Landing Zone (HLZ)</w:t>
            </w:r>
          </w:p>
        </w:tc>
        <w:tc>
          <w:tcPr>
            <w:tcW w:w="3330" w:type="dxa"/>
            <w:noWrap/>
            <w:hideMark/>
          </w:tcPr>
          <w:p w14:paraId="7529E617" w14:textId="77777777" w:rsidR="00A02B48" w:rsidRPr="00B475AB" w:rsidRDefault="00A02B48">
            <w:pPr>
              <w:rPr>
                <w:sz w:val="18"/>
                <w:szCs w:val="18"/>
              </w:rPr>
            </w:pPr>
            <w:r w:rsidRPr="00B475AB">
              <w:rPr>
                <w:sz w:val="18"/>
                <w:szCs w:val="18"/>
              </w:rPr>
              <w:t>Designated helicopter landing/takeoff site.</w:t>
            </w:r>
          </w:p>
        </w:tc>
      </w:tr>
      <w:tr w:rsidR="00A02B48" w:rsidRPr="00B475AB" w14:paraId="6992D83C" w14:textId="77777777" w:rsidTr="00331248">
        <w:trPr>
          <w:gridAfter w:val="1"/>
          <w:wAfter w:w="97" w:type="dxa"/>
          <w:trHeight w:val="288"/>
        </w:trPr>
        <w:tc>
          <w:tcPr>
            <w:tcW w:w="1890" w:type="dxa"/>
            <w:gridSpan w:val="2"/>
            <w:noWrap/>
            <w:hideMark/>
          </w:tcPr>
          <w:p w14:paraId="63D2ECB3" w14:textId="77777777" w:rsidR="00A02B48" w:rsidRPr="00B475AB" w:rsidRDefault="00A02B48">
            <w:pPr>
              <w:rPr>
                <w:sz w:val="16"/>
                <w:szCs w:val="16"/>
              </w:rPr>
            </w:pPr>
            <w:r w:rsidRPr="00B475AB">
              <w:rPr>
                <w:sz w:val="16"/>
                <w:szCs w:val="16"/>
              </w:rPr>
              <w:t>Aviation &amp; Airspace Control</w:t>
            </w:r>
          </w:p>
        </w:tc>
        <w:tc>
          <w:tcPr>
            <w:tcW w:w="2160" w:type="dxa"/>
            <w:gridSpan w:val="2"/>
            <w:noWrap/>
            <w:hideMark/>
          </w:tcPr>
          <w:p w14:paraId="2DCF7E13" w14:textId="77777777" w:rsidR="00A02B48" w:rsidRPr="00B475AB" w:rsidRDefault="00A02B48">
            <w:pPr>
              <w:rPr>
                <w:sz w:val="18"/>
                <w:szCs w:val="18"/>
              </w:rPr>
            </w:pPr>
            <w:r w:rsidRPr="00B475AB">
              <w:rPr>
                <w:sz w:val="18"/>
                <w:szCs w:val="18"/>
              </w:rPr>
              <w:t>Holding Area (HA)</w:t>
            </w:r>
          </w:p>
        </w:tc>
        <w:tc>
          <w:tcPr>
            <w:tcW w:w="3330" w:type="dxa"/>
            <w:noWrap/>
            <w:hideMark/>
          </w:tcPr>
          <w:p w14:paraId="0C2459B9" w14:textId="77777777" w:rsidR="00A02B48" w:rsidRPr="00B475AB" w:rsidRDefault="00A02B48">
            <w:pPr>
              <w:rPr>
                <w:sz w:val="18"/>
                <w:szCs w:val="18"/>
              </w:rPr>
            </w:pPr>
            <w:r w:rsidRPr="00B475AB">
              <w:rPr>
                <w:sz w:val="18"/>
                <w:szCs w:val="18"/>
              </w:rPr>
              <w:t>Location for aircraft to await mission execution.</w:t>
            </w:r>
          </w:p>
        </w:tc>
      </w:tr>
      <w:tr w:rsidR="00A02B48" w:rsidRPr="00B475AB" w14:paraId="1D8F11A4" w14:textId="77777777" w:rsidTr="00331248">
        <w:trPr>
          <w:gridAfter w:val="1"/>
          <w:wAfter w:w="97" w:type="dxa"/>
          <w:trHeight w:val="288"/>
        </w:trPr>
        <w:tc>
          <w:tcPr>
            <w:tcW w:w="1890" w:type="dxa"/>
            <w:gridSpan w:val="2"/>
            <w:noWrap/>
            <w:hideMark/>
          </w:tcPr>
          <w:p w14:paraId="417E6152" w14:textId="77777777" w:rsidR="00A02B48" w:rsidRPr="00B475AB" w:rsidRDefault="00A02B48">
            <w:pPr>
              <w:rPr>
                <w:sz w:val="16"/>
                <w:szCs w:val="16"/>
              </w:rPr>
            </w:pPr>
            <w:r w:rsidRPr="00B475AB">
              <w:rPr>
                <w:sz w:val="16"/>
                <w:szCs w:val="16"/>
              </w:rPr>
              <w:t>Aviation &amp; Airspace Control</w:t>
            </w:r>
          </w:p>
        </w:tc>
        <w:tc>
          <w:tcPr>
            <w:tcW w:w="2160" w:type="dxa"/>
            <w:gridSpan w:val="2"/>
            <w:noWrap/>
            <w:hideMark/>
          </w:tcPr>
          <w:p w14:paraId="2868535E" w14:textId="77777777" w:rsidR="00A02B48" w:rsidRPr="00B475AB" w:rsidRDefault="00A02B48">
            <w:pPr>
              <w:rPr>
                <w:sz w:val="18"/>
                <w:szCs w:val="18"/>
              </w:rPr>
            </w:pPr>
            <w:r w:rsidRPr="00B475AB">
              <w:rPr>
                <w:sz w:val="18"/>
                <w:szCs w:val="18"/>
              </w:rPr>
              <w:t>Minimum Risk Route (MRR)</w:t>
            </w:r>
          </w:p>
        </w:tc>
        <w:tc>
          <w:tcPr>
            <w:tcW w:w="3330" w:type="dxa"/>
            <w:noWrap/>
            <w:hideMark/>
          </w:tcPr>
          <w:p w14:paraId="4553090D" w14:textId="77777777" w:rsidR="00A02B48" w:rsidRPr="00B475AB" w:rsidRDefault="00A02B48">
            <w:pPr>
              <w:rPr>
                <w:sz w:val="18"/>
                <w:szCs w:val="18"/>
              </w:rPr>
            </w:pPr>
            <w:r w:rsidRPr="00B475AB">
              <w:rPr>
                <w:sz w:val="18"/>
                <w:szCs w:val="18"/>
              </w:rPr>
              <w:t>Air route designed to reduce friendly fire risk.</w:t>
            </w:r>
          </w:p>
        </w:tc>
      </w:tr>
      <w:tr w:rsidR="00A02B48" w:rsidRPr="00B475AB" w14:paraId="52D36CA1" w14:textId="77777777" w:rsidTr="00331248">
        <w:trPr>
          <w:gridAfter w:val="1"/>
          <w:wAfter w:w="97" w:type="dxa"/>
          <w:trHeight w:val="288"/>
        </w:trPr>
        <w:tc>
          <w:tcPr>
            <w:tcW w:w="1890" w:type="dxa"/>
            <w:gridSpan w:val="2"/>
            <w:noWrap/>
            <w:hideMark/>
          </w:tcPr>
          <w:p w14:paraId="14A472DC" w14:textId="77777777" w:rsidR="00A02B48" w:rsidRPr="00B475AB" w:rsidRDefault="00A02B48">
            <w:pPr>
              <w:rPr>
                <w:sz w:val="16"/>
                <w:szCs w:val="16"/>
              </w:rPr>
            </w:pPr>
            <w:r w:rsidRPr="00B475AB">
              <w:rPr>
                <w:sz w:val="16"/>
                <w:szCs w:val="16"/>
              </w:rPr>
              <w:t>Aviation &amp; Airspace Control</w:t>
            </w:r>
          </w:p>
        </w:tc>
        <w:tc>
          <w:tcPr>
            <w:tcW w:w="2160" w:type="dxa"/>
            <w:gridSpan w:val="2"/>
            <w:noWrap/>
            <w:hideMark/>
          </w:tcPr>
          <w:p w14:paraId="03D710D5" w14:textId="77777777" w:rsidR="00A02B48" w:rsidRPr="00B475AB" w:rsidRDefault="00A02B48">
            <w:pPr>
              <w:rPr>
                <w:sz w:val="18"/>
                <w:szCs w:val="18"/>
              </w:rPr>
            </w:pPr>
            <w:r w:rsidRPr="00B475AB">
              <w:rPr>
                <w:sz w:val="18"/>
                <w:szCs w:val="18"/>
              </w:rPr>
              <w:t>Pickup Point (PUP)</w:t>
            </w:r>
          </w:p>
        </w:tc>
        <w:tc>
          <w:tcPr>
            <w:tcW w:w="3330" w:type="dxa"/>
            <w:noWrap/>
            <w:hideMark/>
          </w:tcPr>
          <w:p w14:paraId="6CAD639D" w14:textId="77777777" w:rsidR="00A02B48" w:rsidRPr="00B475AB" w:rsidRDefault="00A02B48">
            <w:pPr>
              <w:rPr>
                <w:sz w:val="18"/>
                <w:szCs w:val="18"/>
              </w:rPr>
            </w:pPr>
            <w:r w:rsidRPr="00B475AB">
              <w:rPr>
                <w:sz w:val="18"/>
                <w:szCs w:val="18"/>
              </w:rPr>
              <w:t>Location for personnel/equipment pickup.</w:t>
            </w:r>
          </w:p>
        </w:tc>
      </w:tr>
      <w:tr w:rsidR="00A02B48" w:rsidRPr="00B475AB" w14:paraId="5F4335C8" w14:textId="77777777" w:rsidTr="00331248">
        <w:trPr>
          <w:gridAfter w:val="1"/>
          <w:wAfter w:w="97" w:type="dxa"/>
          <w:trHeight w:val="288"/>
        </w:trPr>
        <w:tc>
          <w:tcPr>
            <w:tcW w:w="1890" w:type="dxa"/>
            <w:gridSpan w:val="2"/>
            <w:noWrap/>
            <w:hideMark/>
          </w:tcPr>
          <w:p w14:paraId="13FB3A3A" w14:textId="77777777" w:rsidR="00A02B48" w:rsidRPr="00B475AB" w:rsidRDefault="00A02B48">
            <w:pPr>
              <w:rPr>
                <w:sz w:val="16"/>
                <w:szCs w:val="16"/>
              </w:rPr>
            </w:pPr>
            <w:r w:rsidRPr="00B475AB">
              <w:rPr>
                <w:sz w:val="16"/>
                <w:szCs w:val="16"/>
              </w:rPr>
              <w:t>Aviation &amp; Airspace Control</w:t>
            </w:r>
          </w:p>
        </w:tc>
        <w:tc>
          <w:tcPr>
            <w:tcW w:w="2160" w:type="dxa"/>
            <w:gridSpan w:val="2"/>
            <w:noWrap/>
            <w:hideMark/>
          </w:tcPr>
          <w:p w14:paraId="27F57F77" w14:textId="77777777" w:rsidR="00A02B48" w:rsidRPr="00B475AB" w:rsidRDefault="00A02B48">
            <w:pPr>
              <w:rPr>
                <w:sz w:val="18"/>
                <w:szCs w:val="18"/>
              </w:rPr>
            </w:pPr>
            <w:r w:rsidRPr="00B475AB">
              <w:rPr>
                <w:sz w:val="18"/>
                <w:szCs w:val="18"/>
              </w:rPr>
              <w:t>Restricted Operations Zone (ROZ)</w:t>
            </w:r>
          </w:p>
        </w:tc>
        <w:tc>
          <w:tcPr>
            <w:tcW w:w="3330" w:type="dxa"/>
            <w:noWrap/>
            <w:hideMark/>
          </w:tcPr>
          <w:p w14:paraId="1027BB25" w14:textId="77777777" w:rsidR="00A02B48" w:rsidRPr="00B475AB" w:rsidRDefault="00A02B48">
            <w:pPr>
              <w:rPr>
                <w:sz w:val="18"/>
                <w:szCs w:val="18"/>
              </w:rPr>
            </w:pPr>
            <w:r w:rsidRPr="00B475AB">
              <w:rPr>
                <w:sz w:val="18"/>
                <w:szCs w:val="18"/>
              </w:rPr>
              <w:t>Airspace with special restrictions.</w:t>
            </w:r>
          </w:p>
        </w:tc>
      </w:tr>
      <w:tr w:rsidR="00A02B48" w:rsidRPr="00B475AB" w14:paraId="607EAE4C" w14:textId="77777777" w:rsidTr="00331248">
        <w:trPr>
          <w:gridAfter w:val="1"/>
          <w:wAfter w:w="97" w:type="dxa"/>
          <w:trHeight w:val="288"/>
        </w:trPr>
        <w:tc>
          <w:tcPr>
            <w:tcW w:w="1890" w:type="dxa"/>
            <w:gridSpan w:val="2"/>
            <w:noWrap/>
            <w:hideMark/>
          </w:tcPr>
          <w:p w14:paraId="30733477" w14:textId="77777777" w:rsidR="00A02B48" w:rsidRPr="00B475AB" w:rsidRDefault="00A02B48">
            <w:pPr>
              <w:rPr>
                <w:sz w:val="16"/>
                <w:szCs w:val="16"/>
              </w:rPr>
            </w:pPr>
            <w:r w:rsidRPr="00B475AB">
              <w:rPr>
                <w:sz w:val="16"/>
                <w:szCs w:val="16"/>
              </w:rPr>
              <w:t>Aviation &amp; Airspace Control</w:t>
            </w:r>
          </w:p>
        </w:tc>
        <w:tc>
          <w:tcPr>
            <w:tcW w:w="2160" w:type="dxa"/>
            <w:gridSpan w:val="2"/>
            <w:noWrap/>
            <w:hideMark/>
          </w:tcPr>
          <w:p w14:paraId="4EB087E8" w14:textId="77777777" w:rsidR="00A02B48" w:rsidRPr="00B475AB" w:rsidRDefault="00A02B48">
            <w:pPr>
              <w:rPr>
                <w:sz w:val="18"/>
                <w:szCs w:val="18"/>
              </w:rPr>
            </w:pPr>
            <w:r w:rsidRPr="00B475AB">
              <w:rPr>
                <w:sz w:val="18"/>
                <w:szCs w:val="18"/>
              </w:rPr>
              <w:t>SAAFR</w:t>
            </w:r>
          </w:p>
        </w:tc>
        <w:tc>
          <w:tcPr>
            <w:tcW w:w="3330" w:type="dxa"/>
            <w:noWrap/>
            <w:hideMark/>
          </w:tcPr>
          <w:p w14:paraId="655A9E7A" w14:textId="77777777" w:rsidR="00A02B48" w:rsidRPr="00B475AB" w:rsidRDefault="00A02B48">
            <w:pPr>
              <w:rPr>
                <w:sz w:val="18"/>
                <w:szCs w:val="18"/>
              </w:rPr>
            </w:pPr>
            <w:r w:rsidRPr="00B475AB">
              <w:rPr>
                <w:sz w:val="18"/>
                <w:szCs w:val="18"/>
              </w:rPr>
              <w:t>Standard Army Aviation Flight Route.</w:t>
            </w:r>
          </w:p>
        </w:tc>
      </w:tr>
      <w:tr w:rsidR="00331248" w:rsidRPr="00B475AB" w14:paraId="7A8BE9A5" w14:textId="77777777" w:rsidTr="00331248">
        <w:trPr>
          <w:trHeight w:val="300"/>
        </w:trPr>
        <w:tc>
          <w:tcPr>
            <w:tcW w:w="1878" w:type="dxa"/>
            <w:noWrap/>
          </w:tcPr>
          <w:p w14:paraId="4DD3435F" w14:textId="5D2A3339" w:rsidR="00331248" w:rsidRPr="00331248" w:rsidRDefault="00331248" w:rsidP="00331248">
            <w:pPr>
              <w:jc w:val="center"/>
              <w:rPr>
                <w:b/>
                <w:bCs/>
                <w:sz w:val="18"/>
                <w:szCs w:val="18"/>
              </w:rPr>
            </w:pPr>
            <w:r w:rsidRPr="00331248">
              <w:rPr>
                <w:b/>
                <w:bCs/>
                <w:sz w:val="18"/>
                <w:szCs w:val="18"/>
              </w:rPr>
              <w:lastRenderedPageBreak/>
              <w:t>Mission Task Verb Category</w:t>
            </w:r>
          </w:p>
        </w:tc>
        <w:tc>
          <w:tcPr>
            <w:tcW w:w="1218" w:type="dxa"/>
            <w:gridSpan w:val="2"/>
            <w:noWrap/>
          </w:tcPr>
          <w:p w14:paraId="3CCC7212" w14:textId="2AC77B06" w:rsidR="00331248" w:rsidRPr="00331248" w:rsidRDefault="00331248" w:rsidP="00331248">
            <w:pPr>
              <w:jc w:val="center"/>
              <w:rPr>
                <w:b/>
                <w:bCs/>
                <w:sz w:val="18"/>
                <w:szCs w:val="18"/>
              </w:rPr>
            </w:pPr>
            <w:r w:rsidRPr="00331248">
              <w:rPr>
                <w:b/>
                <w:bCs/>
                <w:sz w:val="18"/>
                <w:szCs w:val="18"/>
              </w:rPr>
              <w:t>Task Name</w:t>
            </w:r>
          </w:p>
        </w:tc>
        <w:tc>
          <w:tcPr>
            <w:tcW w:w="4381" w:type="dxa"/>
            <w:gridSpan w:val="3"/>
            <w:noWrap/>
          </w:tcPr>
          <w:p w14:paraId="0A40FF39" w14:textId="247946F6" w:rsidR="00331248" w:rsidRPr="00331248" w:rsidRDefault="00331248" w:rsidP="00331248">
            <w:pPr>
              <w:jc w:val="center"/>
              <w:rPr>
                <w:b/>
                <w:bCs/>
                <w:sz w:val="18"/>
                <w:szCs w:val="18"/>
              </w:rPr>
            </w:pPr>
            <w:r w:rsidRPr="00331248">
              <w:rPr>
                <w:b/>
                <w:bCs/>
                <w:sz w:val="18"/>
                <w:szCs w:val="18"/>
              </w:rPr>
              <w:t>Description</w:t>
            </w:r>
          </w:p>
        </w:tc>
      </w:tr>
      <w:tr w:rsidR="00331248" w:rsidRPr="00B475AB" w14:paraId="0EE05EDC" w14:textId="77777777" w:rsidTr="00331248">
        <w:trPr>
          <w:trHeight w:val="300"/>
        </w:trPr>
        <w:tc>
          <w:tcPr>
            <w:tcW w:w="1878" w:type="dxa"/>
            <w:noWrap/>
            <w:hideMark/>
          </w:tcPr>
          <w:p w14:paraId="0D52A9A6" w14:textId="669C9C9A"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3742F6C2" w14:textId="61D5F6B0" w:rsidR="00331248" w:rsidRPr="00331248" w:rsidRDefault="00331248" w:rsidP="00331248">
            <w:pPr>
              <w:rPr>
                <w:sz w:val="18"/>
                <w:szCs w:val="18"/>
              </w:rPr>
            </w:pPr>
            <w:r w:rsidRPr="00331248">
              <w:rPr>
                <w:sz w:val="18"/>
                <w:szCs w:val="18"/>
              </w:rPr>
              <w:t>Advance</w:t>
            </w:r>
          </w:p>
        </w:tc>
        <w:tc>
          <w:tcPr>
            <w:tcW w:w="4381" w:type="dxa"/>
            <w:gridSpan w:val="3"/>
            <w:noWrap/>
            <w:hideMark/>
          </w:tcPr>
          <w:p w14:paraId="1F0145D2" w14:textId="1F849C0D" w:rsidR="00331248" w:rsidRPr="00331248" w:rsidRDefault="00331248" w:rsidP="00331248">
            <w:pPr>
              <w:rPr>
                <w:sz w:val="18"/>
                <w:szCs w:val="18"/>
              </w:rPr>
            </w:pPr>
            <w:r w:rsidRPr="00331248">
              <w:rPr>
                <w:sz w:val="18"/>
                <w:szCs w:val="18"/>
              </w:rPr>
              <w:t>Move forward toward an objective in a controlled manner.</w:t>
            </w:r>
          </w:p>
        </w:tc>
      </w:tr>
      <w:tr w:rsidR="00331248" w:rsidRPr="00B475AB" w14:paraId="20378F9C" w14:textId="77777777" w:rsidTr="00331248">
        <w:trPr>
          <w:trHeight w:val="300"/>
        </w:trPr>
        <w:tc>
          <w:tcPr>
            <w:tcW w:w="1878" w:type="dxa"/>
            <w:noWrap/>
            <w:hideMark/>
          </w:tcPr>
          <w:p w14:paraId="50A3E208" w14:textId="263E413C"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3A232B04" w14:textId="2AFC2CFA" w:rsidR="00331248" w:rsidRPr="00331248" w:rsidRDefault="00331248" w:rsidP="00331248">
            <w:pPr>
              <w:rPr>
                <w:sz w:val="18"/>
                <w:szCs w:val="18"/>
              </w:rPr>
            </w:pPr>
            <w:r w:rsidRPr="00331248">
              <w:rPr>
                <w:sz w:val="18"/>
                <w:szCs w:val="18"/>
              </w:rPr>
              <w:t>Assault</w:t>
            </w:r>
          </w:p>
        </w:tc>
        <w:tc>
          <w:tcPr>
            <w:tcW w:w="4381" w:type="dxa"/>
            <w:gridSpan w:val="3"/>
            <w:noWrap/>
            <w:hideMark/>
          </w:tcPr>
          <w:p w14:paraId="723617AF" w14:textId="31246AF8" w:rsidR="00331248" w:rsidRPr="00331248" w:rsidRDefault="00331248" w:rsidP="00331248">
            <w:pPr>
              <w:rPr>
                <w:sz w:val="18"/>
                <w:szCs w:val="18"/>
              </w:rPr>
            </w:pPr>
            <w:r w:rsidRPr="00331248">
              <w:rPr>
                <w:sz w:val="18"/>
                <w:szCs w:val="18"/>
              </w:rPr>
              <w:t>Close with and destroy enemy forces in a coordinated attack.</w:t>
            </w:r>
          </w:p>
        </w:tc>
      </w:tr>
      <w:tr w:rsidR="00331248" w:rsidRPr="00B475AB" w14:paraId="2C2F6A1C" w14:textId="77777777" w:rsidTr="00331248">
        <w:trPr>
          <w:trHeight w:val="300"/>
        </w:trPr>
        <w:tc>
          <w:tcPr>
            <w:tcW w:w="1878" w:type="dxa"/>
            <w:noWrap/>
            <w:hideMark/>
          </w:tcPr>
          <w:p w14:paraId="0E8D110B" w14:textId="75764134"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54D37D68" w14:textId="0AFE5BDA" w:rsidR="00331248" w:rsidRPr="00331248" w:rsidRDefault="00331248" w:rsidP="00331248">
            <w:pPr>
              <w:rPr>
                <w:sz w:val="18"/>
                <w:szCs w:val="18"/>
              </w:rPr>
            </w:pPr>
            <w:r w:rsidRPr="00331248">
              <w:rPr>
                <w:sz w:val="18"/>
                <w:szCs w:val="18"/>
              </w:rPr>
              <w:t>Capture</w:t>
            </w:r>
          </w:p>
        </w:tc>
        <w:tc>
          <w:tcPr>
            <w:tcW w:w="4381" w:type="dxa"/>
            <w:gridSpan w:val="3"/>
            <w:noWrap/>
            <w:hideMark/>
          </w:tcPr>
          <w:p w14:paraId="507ED147" w14:textId="099C2D14" w:rsidR="00331248" w:rsidRPr="00331248" w:rsidRDefault="00331248" w:rsidP="00331248">
            <w:pPr>
              <w:rPr>
                <w:sz w:val="18"/>
                <w:szCs w:val="18"/>
              </w:rPr>
            </w:pPr>
            <w:r w:rsidRPr="00331248">
              <w:rPr>
                <w:sz w:val="18"/>
                <w:szCs w:val="18"/>
              </w:rPr>
              <w:t>Physically seize and gain control of an objective from the enemy.</w:t>
            </w:r>
          </w:p>
        </w:tc>
      </w:tr>
      <w:tr w:rsidR="00331248" w:rsidRPr="00B475AB" w14:paraId="6DCBA75F" w14:textId="77777777" w:rsidTr="00331248">
        <w:trPr>
          <w:trHeight w:val="300"/>
        </w:trPr>
        <w:tc>
          <w:tcPr>
            <w:tcW w:w="1878" w:type="dxa"/>
            <w:noWrap/>
            <w:hideMark/>
          </w:tcPr>
          <w:p w14:paraId="32067B6E" w14:textId="303B2888"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3DB9FAD6" w14:textId="4804B823" w:rsidR="00331248" w:rsidRPr="00331248" w:rsidRDefault="00331248" w:rsidP="00331248">
            <w:pPr>
              <w:rPr>
                <w:sz w:val="18"/>
                <w:szCs w:val="18"/>
              </w:rPr>
            </w:pPr>
            <w:r w:rsidRPr="00331248">
              <w:rPr>
                <w:sz w:val="18"/>
                <w:szCs w:val="18"/>
              </w:rPr>
              <w:t>Clear</w:t>
            </w:r>
          </w:p>
        </w:tc>
        <w:tc>
          <w:tcPr>
            <w:tcW w:w="4381" w:type="dxa"/>
            <w:gridSpan w:val="3"/>
            <w:noWrap/>
            <w:hideMark/>
          </w:tcPr>
          <w:p w14:paraId="22D8AF59" w14:textId="6EB4B60F" w:rsidR="00331248" w:rsidRPr="00331248" w:rsidRDefault="00331248" w:rsidP="00331248">
            <w:pPr>
              <w:rPr>
                <w:sz w:val="18"/>
                <w:szCs w:val="18"/>
              </w:rPr>
            </w:pPr>
            <w:r w:rsidRPr="00331248">
              <w:rPr>
                <w:sz w:val="18"/>
                <w:szCs w:val="18"/>
              </w:rPr>
              <w:t>Remove all enemy forces from an area.</w:t>
            </w:r>
          </w:p>
        </w:tc>
      </w:tr>
      <w:tr w:rsidR="00331248" w:rsidRPr="00B475AB" w14:paraId="2DE3A59D" w14:textId="77777777" w:rsidTr="00331248">
        <w:trPr>
          <w:trHeight w:val="300"/>
        </w:trPr>
        <w:tc>
          <w:tcPr>
            <w:tcW w:w="1878" w:type="dxa"/>
            <w:noWrap/>
            <w:hideMark/>
          </w:tcPr>
          <w:p w14:paraId="38E0D0A3" w14:textId="5122BA3F"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23B0D110" w14:textId="5DA5CAD2" w:rsidR="00331248" w:rsidRPr="00331248" w:rsidRDefault="00331248" w:rsidP="00331248">
            <w:pPr>
              <w:rPr>
                <w:sz w:val="18"/>
                <w:szCs w:val="18"/>
              </w:rPr>
            </w:pPr>
            <w:r w:rsidRPr="00331248">
              <w:rPr>
                <w:sz w:val="18"/>
                <w:szCs w:val="18"/>
              </w:rPr>
              <w:t>Encircle</w:t>
            </w:r>
          </w:p>
        </w:tc>
        <w:tc>
          <w:tcPr>
            <w:tcW w:w="4381" w:type="dxa"/>
            <w:gridSpan w:val="3"/>
            <w:noWrap/>
            <w:hideMark/>
          </w:tcPr>
          <w:p w14:paraId="5151101A" w14:textId="332EF5F2" w:rsidR="00331248" w:rsidRPr="00331248" w:rsidRDefault="00331248" w:rsidP="00331248">
            <w:pPr>
              <w:rPr>
                <w:sz w:val="18"/>
                <w:szCs w:val="18"/>
              </w:rPr>
            </w:pPr>
            <w:r w:rsidRPr="00331248">
              <w:rPr>
                <w:sz w:val="18"/>
                <w:szCs w:val="18"/>
              </w:rPr>
              <w:t>Surround the enemy to cut off escape and resupply.</w:t>
            </w:r>
          </w:p>
        </w:tc>
      </w:tr>
      <w:tr w:rsidR="00331248" w:rsidRPr="00B475AB" w14:paraId="429D5C42" w14:textId="77777777" w:rsidTr="00331248">
        <w:trPr>
          <w:trHeight w:val="300"/>
        </w:trPr>
        <w:tc>
          <w:tcPr>
            <w:tcW w:w="1878" w:type="dxa"/>
            <w:noWrap/>
            <w:hideMark/>
          </w:tcPr>
          <w:p w14:paraId="11554EA8" w14:textId="67DE7406"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10B7359C" w14:textId="4F2CC1BD" w:rsidR="00331248" w:rsidRPr="00331248" w:rsidRDefault="00331248" w:rsidP="00331248">
            <w:pPr>
              <w:rPr>
                <w:sz w:val="18"/>
                <w:szCs w:val="18"/>
              </w:rPr>
            </w:pPr>
            <w:r w:rsidRPr="00331248">
              <w:rPr>
                <w:sz w:val="18"/>
                <w:szCs w:val="18"/>
              </w:rPr>
              <w:t>Envelop</w:t>
            </w:r>
          </w:p>
        </w:tc>
        <w:tc>
          <w:tcPr>
            <w:tcW w:w="4381" w:type="dxa"/>
            <w:gridSpan w:val="3"/>
            <w:noWrap/>
            <w:hideMark/>
          </w:tcPr>
          <w:p w14:paraId="5F906C73" w14:textId="4882AD94" w:rsidR="00331248" w:rsidRPr="00331248" w:rsidRDefault="00331248" w:rsidP="00331248">
            <w:pPr>
              <w:rPr>
                <w:sz w:val="18"/>
                <w:szCs w:val="18"/>
              </w:rPr>
            </w:pPr>
            <w:r w:rsidRPr="00331248">
              <w:rPr>
                <w:sz w:val="18"/>
                <w:szCs w:val="18"/>
              </w:rPr>
              <w:t>Attack from one or both flanks to avoid enemy front defenses.</w:t>
            </w:r>
          </w:p>
        </w:tc>
      </w:tr>
      <w:tr w:rsidR="00331248" w:rsidRPr="00A02B48" w14:paraId="4E91F93D" w14:textId="77777777" w:rsidTr="00331248">
        <w:trPr>
          <w:trHeight w:val="300"/>
        </w:trPr>
        <w:tc>
          <w:tcPr>
            <w:tcW w:w="1878" w:type="dxa"/>
            <w:noWrap/>
            <w:hideMark/>
          </w:tcPr>
          <w:p w14:paraId="29E919B5" w14:textId="250F64ED"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6E8C0466" w14:textId="37D10005" w:rsidR="00331248" w:rsidRPr="00331248" w:rsidRDefault="00331248" w:rsidP="00331248">
            <w:pPr>
              <w:rPr>
                <w:sz w:val="18"/>
                <w:szCs w:val="18"/>
              </w:rPr>
            </w:pPr>
            <w:r w:rsidRPr="00331248">
              <w:rPr>
                <w:sz w:val="18"/>
                <w:szCs w:val="18"/>
              </w:rPr>
              <w:t>Exploit</w:t>
            </w:r>
          </w:p>
        </w:tc>
        <w:tc>
          <w:tcPr>
            <w:tcW w:w="4381" w:type="dxa"/>
            <w:gridSpan w:val="3"/>
            <w:noWrap/>
            <w:hideMark/>
          </w:tcPr>
          <w:p w14:paraId="0C91C07B" w14:textId="13F11330" w:rsidR="00331248" w:rsidRPr="00331248" w:rsidRDefault="00331248" w:rsidP="00331248">
            <w:pPr>
              <w:rPr>
                <w:sz w:val="18"/>
                <w:szCs w:val="18"/>
              </w:rPr>
            </w:pPr>
            <w:r w:rsidRPr="00331248">
              <w:rPr>
                <w:sz w:val="18"/>
                <w:szCs w:val="18"/>
              </w:rPr>
              <w:t>Take advantage of a successful attack to deepen or widen gains.</w:t>
            </w:r>
          </w:p>
        </w:tc>
      </w:tr>
      <w:tr w:rsidR="00331248" w:rsidRPr="00A02B48" w14:paraId="228F8ED3" w14:textId="77777777" w:rsidTr="00331248">
        <w:trPr>
          <w:trHeight w:val="300"/>
        </w:trPr>
        <w:tc>
          <w:tcPr>
            <w:tcW w:w="1878" w:type="dxa"/>
            <w:noWrap/>
            <w:hideMark/>
          </w:tcPr>
          <w:p w14:paraId="511368BC" w14:textId="38C6BCB1"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70A5CA63" w14:textId="62FCA129" w:rsidR="00331248" w:rsidRPr="00331248" w:rsidRDefault="00331248" w:rsidP="00331248">
            <w:pPr>
              <w:rPr>
                <w:sz w:val="18"/>
                <w:szCs w:val="18"/>
              </w:rPr>
            </w:pPr>
            <w:r w:rsidRPr="00331248">
              <w:rPr>
                <w:sz w:val="18"/>
                <w:szCs w:val="18"/>
              </w:rPr>
              <w:t>Occupy</w:t>
            </w:r>
          </w:p>
        </w:tc>
        <w:tc>
          <w:tcPr>
            <w:tcW w:w="4381" w:type="dxa"/>
            <w:gridSpan w:val="3"/>
            <w:noWrap/>
            <w:hideMark/>
          </w:tcPr>
          <w:p w14:paraId="23522CDB" w14:textId="1F2853E2" w:rsidR="00331248" w:rsidRPr="00331248" w:rsidRDefault="00331248" w:rsidP="00331248">
            <w:pPr>
              <w:rPr>
                <w:sz w:val="18"/>
                <w:szCs w:val="18"/>
              </w:rPr>
            </w:pPr>
            <w:r w:rsidRPr="00331248">
              <w:rPr>
                <w:sz w:val="18"/>
                <w:szCs w:val="18"/>
              </w:rPr>
              <w:t>Move onto an objective and assume control without opposition.</w:t>
            </w:r>
          </w:p>
        </w:tc>
      </w:tr>
      <w:tr w:rsidR="00331248" w:rsidRPr="00A02B48" w14:paraId="55A4F1CF" w14:textId="77777777" w:rsidTr="00331248">
        <w:trPr>
          <w:trHeight w:val="300"/>
        </w:trPr>
        <w:tc>
          <w:tcPr>
            <w:tcW w:w="1878" w:type="dxa"/>
            <w:noWrap/>
            <w:hideMark/>
          </w:tcPr>
          <w:p w14:paraId="7866F024" w14:textId="0E5E4D9D"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20179DD3" w14:textId="30C645E7" w:rsidR="00331248" w:rsidRPr="00331248" w:rsidRDefault="00331248" w:rsidP="00331248">
            <w:pPr>
              <w:rPr>
                <w:sz w:val="18"/>
                <w:szCs w:val="18"/>
              </w:rPr>
            </w:pPr>
            <w:r w:rsidRPr="00331248">
              <w:rPr>
                <w:sz w:val="18"/>
                <w:szCs w:val="18"/>
              </w:rPr>
              <w:t>Overrun</w:t>
            </w:r>
          </w:p>
        </w:tc>
        <w:tc>
          <w:tcPr>
            <w:tcW w:w="4381" w:type="dxa"/>
            <w:gridSpan w:val="3"/>
            <w:noWrap/>
            <w:hideMark/>
          </w:tcPr>
          <w:p w14:paraId="450E6E29" w14:textId="2CB562E9" w:rsidR="00331248" w:rsidRPr="00331248" w:rsidRDefault="00331248" w:rsidP="00331248">
            <w:pPr>
              <w:rPr>
                <w:sz w:val="18"/>
                <w:szCs w:val="18"/>
              </w:rPr>
            </w:pPr>
            <w:r w:rsidRPr="00331248">
              <w:rPr>
                <w:sz w:val="18"/>
                <w:szCs w:val="18"/>
              </w:rPr>
              <w:t>Quickly attack and defeat an enemy position by overwhelming force.</w:t>
            </w:r>
          </w:p>
        </w:tc>
      </w:tr>
      <w:tr w:rsidR="00331248" w:rsidRPr="00A02B48" w14:paraId="7D76F0CA" w14:textId="77777777" w:rsidTr="00331248">
        <w:trPr>
          <w:trHeight w:val="300"/>
        </w:trPr>
        <w:tc>
          <w:tcPr>
            <w:tcW w:w="1878" w:type="dxa"/>
            <w:noWrap/>
            <w:hideMark/>
          </w:tcPr>
          <w:p w14:paraId="33DD8703" w14:textId="33BA53B4"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54915EBF" w14:textId="7A3B0912" w:rsidR="00331248" w:rsidRPr="00331248" w:rsidRDefault="00331248" w:rsidP="00331248">
            <w:pPr>
              <w:rPr>
                <w:sz w:val="18"/>
                <w:szCs w:val="18"/>
              </w:rPr>
            </w:pPr>
            <w:r w:rsidRPr="00331248">
              <w:rPr>
                <w:sz w:val="18"/>
                <w:szCs w:val="18"/>
              </w:rPr>
              <w:t>Penetrate</w:t>
            </w:r>
          </w:p>
        </w:tc>
        <w:tc>
          <w:tcPr>
            <w:tcW w:w="4381" w:type="dxa"/>
            <w:gridSpan w:val="3"/>
            <w:noWrap/>
            <w:hideMark/>
          </w:tcPr>
          <w:p w14:paraId="67ECAB5D" w14:textId="06EC60EF" w:rsidR="00331248" w:rsidRPr="00331248" w:rsidRDefault="00331248" w:rsidP="00331248">
            <w:pPr>
              <w:rPr>
                <w:sz w:val="18"/>
                <w:szCs w:val="18"/>
              </w:rPr>
            </w:pPr>
            <w:r w:rsidRPr="00331248">
              <w:rPr>
                <w:sz w:val="18"/>
                <w:szCs w:val="18"/>
              </w:rPr>
              <w:t>Break through enemy defenses on a narrow front.</w:t>
            </w:r>
          </w:p>
        </w:tc>
      </w:tr>
      <w:tr w:rsidR="00331248" w:rsidRPr="00A02B48" w14:paraId="0AC2B670" w14:textId="77777777" w:rsidTr="00331248">
        <w:trPr>
          <w:trHeight w:val="300"/>
        </w:trPr>
        <w:tc>
          <w:tcPr>
            <w:tcW w:w="1878" w:type="dxa"/>
            <w:noWrap/>
            <w:hideMark/>
          </w:tcPr>
          <w:p w14:paraId="570065B3" w14:textId="4038219F"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454A68A8" w14:textId="641DCCEB" w:rsidR="00331248" w:rsidRPr="00331248" w:rsidRDefault="00331248" w:rsidP="00331248">
            <w:pPr>
              <w:rPr>
                <w:sz w:val="18"/>
                <w:szCs w:val="18"/>
              </w:rPr>
            </w:pPr>
            <w:r w:rsidRPr="00331248">
              <w:rPr>
                <w:sz w:val="18"/>
                <w:szCs w:val="18"/>
              </w:rPr>
              <w:t>Pursue</w:t>
            </w:r>
          </w:p>
        </w:tc>
        <w:tc>
          <w:tcPr>
            <w:tcW w:w="4381" w:type="dxa"/>
            <w:gridSpan w:val="3"/>
            <w:noWrap/>
            <w:hideMark/>
          </w:tcPr>
          <w:p w14:paraId="529DCCB2" w14:textId="6F54084B" w:rsidR="00331248" w:rsidRPr="00331248" w:rsidRDefault="00331248" w:rsidP="00331248">
            <w:pPr>
              <w:rPr>
                <w:sz w:val="18"/>
                <w:szCs w:val="18"/>
              </w:rPr>
            </w:pPr>
            <w:r w:rsidRPr="00331248">
              <w:rPr>
                <w:sz w:val="18"/>
                <w:szCs w:val="18"/>
              </w:rPr>
              <w:t>Follow and destroy a withdrawing enemy force.</w:t>
            </w:r>
          </w:p>
        </w:tc>
      </w:tr>
      <w:tr w:rsidR="00331248" w:rsidRPr="00A02B48" w14:paraId="445F890A" w14:textId="77777777" w:rsidTr="00331248">
        <w:trPr>
          <w:trHeight w:val="300"/>
        </w:trPr>
        <w:tc>
          <w:tcPr>
            <w:tcW w:w="1878" w:type="dxa"/>
            <w:noWrap/>
            <w:hideMark/>
          </w:tcPr>
          <w:p w14:paraId="6ADD9E22" w14:textId="7364468F"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53086813" w14:textId="6BB3D41F" w:rsidR="00331248" w:rsidRPr="00331248" w:rsidRDefault="00331248" w:rsidP="00331248">
            <w:pPr>
              <w:rPr>
                <w:sz w:val="18"/>
                <w:szCs w:val="18"/>
              </w:rPr>
            </w:pPr>
            <w:r w:rsidRPr="00331248">
              <w:rPr>
                <w:sz w:val="18"/>
                <w:szCs w:val="18"/>
              </w:rPr>
              <w:t>Secure</w:t>
            </w:r>
          </w:p>
        </w:tc>
        <w:tc>
          <w:tcPr>
            <w:tcW w:w="4381" w:type="dxa"/>
            <w:gridSpan w:val="3"/>
            <w:noWrap/>
            <w:hideMark/>
          </w:tcPr>
          <w:p w14:paraId="048D8622" w14:textId="0B2BD50D" w:rsidR="00331248" w:rsidRPr="00331248" w:rsidRDefault="00331248" w:rsidP="00331248">
            <w:pPr>
              <w:rPr>
                <w:sz w:val="18"/>
                <w:szCs w:val="18"/>
              </w:rPr>
            </w:pPr>
            <w:r w:rsidRPr="00331248">
              <w:rPr>
                <w:sz w:val="18"/>
                <w:szCs w:val="18"/>
              </w:rPr>
              <w:t>Gain and maintain control of a location.</w:t>
            </w:r>
          </w:p>
        </w:tc>
      </w:tr>
      <w:tr w:rsidR="00331248" w:rsidRPr="00A02B48" w14:paraId="2255D8C2" w14:textId="77777777" w:rsidTr="00331248">
        <w:trPr>
          <w:trHeight w:val="300"/>
        </w:trPr>
        <w:tc>
          <w:tcPr>
            <w:tcW w:w="1878" w:type="dxa"/>
            <w:noWrap/>
            <w:hideMark/>
          </w:tcPr>
          <w:p w14:paraId="20191170" w14:textId="2B0BE64D" w:rsidR="00331248" w:rsidRPr="00331248" w:rsidRDefault="00331248" w:rsidP="00331248">
            <w:pPr>
              <w:rPr>
                <w:sz w:val="18"/>
                <w:szCs w:val="18"/>
              </w:rPr>
            </w:pPr>
            <w:r w:rsidRPr="00331248">
              <w:rPr>
                <w:sz w:val="18"/>
                <w:szCs w:val="18"/>
              </w:rPr>
              <w:t xml:space="preserve"> Offensive</w:t>
            </w:r>
          </w:p>
        </w:tc>
        <w:tc>
          <w:tcPr>
            <w:tcW w:w="1218" w:type="dxa"/>
            <w:gridSpan w:val="2"/>
            <w:noWrap/>
            <w:hideMark/>
          </w:tcPr>
          <w:p w14:paraId="7CBEB021" w14:textId="3ED461C6" w:rsidR="00331248" w:rsidRPr="00331248" w:rsidRDefault="00331248" w:rsidP="00331248">
            <w:pPr>
              <w:rPr>
                <w:sz w:val="18"/>
                <w:szCs w:val="18"/>
              </w:rPr>
            </w:pPr>
            <w:r w:rsidRPr="00331248">
              <w:rPr>
                <w:sz w:val="18"/>
                <w:szCs w:val="18"/>
              </w:rPr>
              <w:t>Seize</w:t>
            </w:r>
          </w:p>
        </w:tc>
        <w:tc>
          <w:tcPr>
            <w:tcW w:w="4381" w:type="dxa"/>
            <w:gridSpan w:val="3"/>
            <w:noWrap/>
            <w:hideMark/>
          </w:tcPr>
          <w:p w14:paraId="3A77D5E7" w14:textId="461186C3" w:rsidR="00331248" w:rsidRPr="00331248" w:rsidRDefault="00331248" w:rsidP="00331248">
            <w:pPr>
              <w:rPr>
                <w:sz w:val="18"/>
                <w:szCs w:val="18"/>
              </w:rPr>
            </w:pPr>
            <w:r w:rsidRPr="00331248">
              <w:rPr>
                <w:sz w:val="18"/>
                <w:szCs w:val="18"/>
              </w:rPr>
              <w:t>Take possession of an area by force.</w:t>
            </w:r>
          </w:p>
        </w:tc>
      </w:tr>
      <w:tr w:rsidR="00331248" w:rsidRPr="00A02B48" w14:paraId="5BE05314" w14:textId="77777777" w:rsidTr="00331248">
        <w:trPr>
          <w:trHeight w:val="300"/>
        </w:trPr>
        <w:tc>
          <w:tcPr>
            <w:tcW w:w="1878" w:type="dxa"/>
            <w:noWrap/>
            <w:hideMark/>
          </w:tcPr>
          <w:p w14:paraId="52695C26" w14:textId="26C04F5B"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2F00F732" w14:textId="39B2BCCD" w:rsidR="00331248" w:rsidRPr="00331248" w:rsidRDefault="00331248" w:rsidP="00331248">
            <w:pPr>
              <w:rPr>
                <w:sz w:val="18"/>
                <w:szCs w:val="18"/>
              </w:rPr>
            </w:pPr>
            <w:r w:rsidRPr="00331248">
              <w:rPr>
                <w:sz w:val="18"/>
                <w:szCs w:val="18"/>
              </w:rPr>
              <w:t>Block</w:t>
            </w:r>
          </w:p>
        </w:tc>
        <w:tc>
          <w:tcPr>
            <w:tcW w:w="4381" w:type="dxa"/>
            <w:gridSpan w:val="3"/>
            <w:noWrap/>
            <w:hideMark/>
          </w:tcPr>
          <w:p w14:paraId="53180763" w14:textId="7602A885" w:rsidR="00331248" w:rsidRPr="00331248" w:rsidRDefault="00331248" w:rsidP="00331248">
            <w:pPr>
              <w:rPr>
                <w:sz w:val="18"/>
                <w:szCs w:val="18"/>
              </w:rPr>
            </w:pPr>
            <w:r w:rsidRPr="00331248">
              <w:rPr>
                <w:sz w:val="18"/>
                <w:szCs w:val="18"/>
              </w:rPr>
              <w:t>Deny enemy movement through an area.</w:t>
            </w:r>
          </w:p>
        </w:tc>
      </w:tr>
      <w:tr w:rsidR="00331248" w:rsidRPr="00A02B48" w14:paraId="4E5DC66E" w14:textId="77777777" w:rsidTr="00331248">
        <w:trPr>
          <w:trHeight w:val="300"/>
        </w:trPr>
        <w:tc>
          <w:tcPr>
            <w:tcW w:w="1878" w:type="dxa"/>
            <w:noWrap/>
            <w:hideMark/>
          </w:tcPr>
          <w:p w14:paraId="47E0189B" w14:textId="4C392424"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7B1CD330" w14:textId="089B8863" w:rsidR="00331248" w:rsidRPr="00331248" w:rsidRDefault="00331248" w:rsidP="00331248">
            <w:pPr>
              <w:rPr>
                <w:sz w:val="18"/>
                <w:szCs w:val="18"/>
              </w:rPr>
            </w:pPr>
            <w:r w:rsidRPr="00331248">
              <w:rPr>
                <w:sz w:val="18"/>
                <w:szCs w:val="18"/>
              </w:rPr>
              <w:t>Canalize</w:t>
            </w:r>
          </w:p>
        </w:tc>
        <w:tc>
          <w:tcPr>
            <w:tcW w:w="4381" w:type="dxa"/>
            <w:gridSpan w:val="3"/>
            <w:noWrap/>
            <w:hideMark/>
          </w:tcPr>
          <w:p w14:paraId="1BDED353" w14:textId="1653C0BD" w:rsidR="00331248" w:rsidRPr="00331248" w:rsidRDefault="00331248" w:rsidP="00331248">
            <w:pPr>
              <w:rPr>
                <w:sz w:val="18"/>
                <w:szCs w:val="18"/>
              </w:rPr>
            </w:pPr>
            <w:r w:rsidRPr="00331248">
              <w:rPr>
                <w:sz w:val="18"/>
                <w:szCs w:val="18"/>
              </w:rPr>
              <w:t>Restrict enemy movement into an area where they can be destroyed.</w:t>
            </w:r>
          </w:p>
        </w:tc>
      </w:tr>
      <w:tr w:rsidR="00331248" w:rsidRPr="00A02B48" w14:paraId="20E14659" w14:textId="77777777" w:rsidTr="00331248">
        <w:trPr>
          <w:trHeight w:val="300"/>
        </w:trPr>
        <w:tc>
          <w:tcPr>
            <w:tcW w:w="1878" w:type="dxa"/>
            <w:noWrap/>
            <w:hideMark/>
          </w:tcPr>
          <w:p w14:paraId="7E925B66" w14:textId="2B1A2D01"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4FC95868" w14:textId="158F0B60" w:rsidR="00331248" w:rsidRPr="00331248" w:rsidRDefault="00331248" w:rsidP="00331248">
            <w:pPr>
              <w:rPr>
                <w:sz w:val="18"/>
                <w:szCs w:val="18"/>
              </w:rPr>
            </w:pPr>
            <w:r w:rsidRPr="00331248">
              <w:rPr>
                <w:sz w:val="18"/>
                <w:szCs w:val="18"/>
              </w:rPr>
              <w:t>Contain</w:t>
            </w:r>
          </w:p>
        </w:tc>
        <w:tc>
          <w:tcPr>
            <w:tcW w:w="4381" w:type="dxa"/>
            <w:gridSpan w:val="3"/>
            <w:noWrap/>
            <w:hideMark/>
          </w:tcPr>
          <w:p w14:paraId="7A516D76" w14:textId="36AC8EFB" w:rsidR="00331248" w:rsidRPr="00331248" w:rsidRDefault="00331248" w:rsidP="00331248">
            <w:pPr>
              <w:rPr>
                <w:sz w:val="18"/>
                <w:szCs w:val="18"/>
              </w:rPr>
            </w:pPr>
            <w:r w:rsidRPr="00331248">
              <w:rPr>
                <w:sz w:val="18"/>
                <w:szCs w:val="18"/>
              </w:rPr>
              <w:t>Stop, hold, or surround enemy forces to prevent further movement.</w:t>
            </w:r>
          </w:p>
        </w:tc>
      </w:tr>
      <w:tr w:rsidR="00331248" w:rsidRPr="00A02B48" w14:paraId="3F11C9A6" w14:textId="77777777" w:rsidTr="00331248">
        <w:trPr>
          <w:trHeight w:val="300"/>
        </w:trPr>
        <w:tc>
          <w:tcPr>
            <w:tcW w:w="1878" w:type="dxa"/>
            <w:noWrap/>
            <w:hideMark/>
          </w:tcPr>
          <w:p w14:paraId="7D548F2F" w14:textId="3C72E6F7"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3005E986" w14:textId="49209A0B" w:rsidR="00331248" w:rsidRPr="00331248" w:rsidRDefault="00331248" w:rsidP="00331248">
            <w:pPr>
              <w:rPr>
                <w:sz w:val="18"/>
                <w:szCs w:val="18"/>
              </w:rPr>
            </w:pPr>
            <w:r w:rsidRPr="00331248">
              <w:rPr>
                <w:sz w:val="18"/>
                <w:szCs w:val="18"/>
              </w:rPr>
              <w:t>Cover</w:t>
            </w:r>
          </w:p>
        </w:tc>
        <w:tc>
          <w:tcPr>
            <w:tcW w:w="4381" w:type="dxa"/>
            <w:gridSpan w:val="3"/>
            <w:noWrap/>
            <w:hideMark/>
          </w:tcPr>
          <w:p w14:paraId="6DDC7F6F" w14:textId="7A7BBA8E" w:rsidR="00331248" w:rsidRPr="00331248" w:rsidRDefault="00331248" w:rsidP="00331248">
            <w:pPr>
              <w:rPr>
                <w:sz w:val="18"/>
                <w:szCs w:val="18"/>
              </w:rPr>
            </w:pPr>
            <w:r w:rsidRPr="00331248">
              <w:rPr>
                <w:sz w:val="18"/>
                <w:szCs w:val="18"/>
              </w:rPr>
              <w:t>Protect a force by fighting to allow freedom of maneuver.</w:t>
            </w:r>
          </w:p>
        </w:tc>
      </w:tr>
      <w:tr w:rsidR="00331248" w:rsidRPr="00A02B48" w14:paraId="53D6C89D" w14:textId="77777777" w:rsidTr="00331248">
        <w:trPr>
          <w:trHeight w:val="300"/>
        </w:trPr>
        <w:tc>
          <w:tcPr>
            <w:tcW w:w="1878" w:type="dxa"/>
            <w:noWrap/>
            <w:hideMark/>
          </w:tcPr>
          <w:p w14:paraId="2871B6C1" w14:textId="55ABAE20"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2D7CCE99" w14:textId="64A8F181" w:rsidR="00331248" w:rsidRPr="00331248" w:rsidRDefault="00331248" w:rsidP="00331248">
            <w:pPr>
              <w:rPr>
                <w:sz w:val="18"/>
                <w:szCs w:val="18"/>
              </w:rPr>
            </w:pPr>
            <w:r w:rsidRPr="00331248">
              <w:rPr>
                <w:sz w:val="18"/>
                <w:szCs w:val="18"/>
              </w:rPr>
              <w:t>Delay</w:t>
            </w:r>
          </w:p>
        </w:tc>
        <w:tc>
          <w:tcPr>
            <w:tcW w:w="4381" w:type="dxa"/>
            <w:gridSpan w:val="3"/>
            <w:noWrap/>
            <w:hideMark/>
          </w:tcPr>
          <w:p w14:paraId="280E9E2C" w14:textId="502D23D1" w:rsidR="00331248" w:rsidRPr="00331248" w:rsidRDefault="00331248" w:rsidP="00331248">
            <w:pPr>
              <w:rPr>
                <w:sz w:val="18"/>
                <w:szCs w:val="18"/>
              </w:rPr>
            </w:pPr>
            <w:r w:rsidRPr="00331248">
              <w:rPr>
                <w:sz w:val="18"/>
                <w:szCs w:val="18"/>
              </w:rPr>
              <w:t>Slow enemy movement without becoming decisively engaged.</w:t>
            </w:r>
          </w:p>
        </w:tc>
      </w:tr>
      <w:tr w:rsidR="00331248" w:rsidRPr="00A02B48" w14:paraId="6DEB5EDE" w14:textId="77777777" w:rsidTr="00331248">
        <w:trPr>
          <w:trHeight w:val="300"/>
        </w:trPr>
        <w:tc>
          <w:tcPr>
            <w:tcW w:w="1878" w:type="dxa"/>
            <w:noWrap/>
            <w:hideMark/>
          </w:tcPr>
          <w:p w14:paraId="71DB0593" w14:textId="6ED068FD"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7A71D0BC" w14:textId="00CFDEA2" w:rsidR="00331248" w:rsidRPr="00331248" w:rsidRDefault="00331248" w:rsidP="00331248">
            <w:pPr>
              <w:rPr>
                <w:sz w:val="18"/>
                <w:szCs w:val="18"/>
              </w:rPr>
            </w:pPr>
            <w:r w:rsidRPr="00331248">
              <w:rPr>
                <w:sz w:val="18"/>
                <w:szCs w:val="18"/>
              </w:rPr>
              <w:t>Disrupt</w:t>
            </w:r>
          </w:p>
        </w:tc>
        <w:tc>
          <w:tcPr>
            <w:tcW w:w="4381" w:type="dxa"/>
            <w:gridSpan w:val="3"/>
            <w:noWrap/>
            <w:hideMark/>
          </w:tcPr>
          <w:p w14:paraId="7B61B1B5" w14:textId="2F63B7D7" w:rsidR="00331248" w:rsidRPr="00331248" w:rsidRDefault="00331248" w:rsidP="00331248">
            <w:pPr>
              <w:rPr>
                <w:sz w:val="18"/>
                <w:szCs w:val="18"/>
              </w:rPr>
            </w:pPr>
            <w:r w:rsidRPr="00331248">
              <w:rPr>
                <w:sz w:val="18"/>
                <w:szCs w:val="18"/>
              </w:rPr>
              <w:t>Break the enemy’s tempo, cohesion, or ability to synchronize.</w:t>
            </w:r>
          </w:p>
        </w:tc>
      </w:tr>
      <w:tr w:rsidR="00331248" w:rsidRPr="00A02B48" w14:paraId="3AF64650" w14:textId="77777777" w:rsidTr="00331248">
        <w:trPr>
          <w:trHeight w:val="300"/>
        </w:trPr>
        <w:tc>
          <w:tcPr>
            <w:tcW w:w="1878" w:type="dxa"/>
            <w:noWrap/>
            <w:hideMark/>
          </w:tcPr>
          <w:p w14:paraId="79A35D10" w14:textId="035FE0EC"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0B3616BE" w14:textId="2E78621E" w:rsidR="00331248" w:rsidRPr="00331248" w:rsidRDefault="00331248" w:rsidP="00331248">
            <w:pPr>
              <w:rPr>
                <w:sz w:val="18"/>
                <w:szCs w:val="18"/>
              </w:rPr>
            </w:pPr>
            <w:r w:rsidRPr="00331248">
              <w:rPr>
                <w:sz w:val="18"/>
                <w:szCs w:val="18"/>
              </w:rPr>
              <w:t>Fix</w:t>
            </w:r>
          </w:p>
        </w:tc>
        <w:tc>
          <w:tcPr>
            <w:tcW w:w="4381" w:type="dxa"/>
            <w:gridSpan w:val="3"/>
            <w:noWrap/>
            <w:hideMark/>
          </w:tcPr>
          <w:p w14:paraId="3513281A" w14:textId="79F88148" w:rsidR="00331248" w:rsidRPr="00331248" w:rsidRDefault="00331248" w:rsidP="00331248">
            <w:pPr>
              <w:rPr>
                <w:sz w:val="18"/>
                <w:szCs w:val="18"/>
              </w:rPr>
            </w:pPr>
            <w:r w:rsidRPr="00331248">
              <w:rPr>
                <w:sz w:val="18"/>
                <w:szCs w:val="18"/>
              </w:rPr>
              <w:t>Prevent the enemy from moving by holding them in position.</w:t>
            </w:r>
          </w:p>
        </w:tc>
      </w:tr>
      <w:tr w:rsidR="00331248" w:rsidRPr="00A02B48" w14:paraId="6987F092" w14:textId="77777777" w:rsidTr="00331248">
        <w:trPr>
          <w:trHeight w:val="300"/>
        </w:trPr>
        <w:tc>
          <w:tcPr>
            <w:tcW w:w="1878" w:type="dxa"/>
            <w:noWrap/>
            <w:hideMark/>
          </w:tcPr>
          <w:p w14:paraId="14F42EE0" w14:textId="76E13179"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76B7099C" w14:textId="3B50EAE1" w:rsidR="00331248" w:rsidRPr="00331248" w:rsidRDefault="00331248" w:rsidP="00331248">
            <w:pPr>
              <w:rPr>
                <w:sz w:val="18"/>
                <w:szCs w:val="18"/>
              </w:rPr>
            </w:pPr>
            <w:r w:rsidRPr="00331248">
              <w:rPr>
                <w:sz w:val="18"/>
                <w:szCs w:val="18"/>
              </w:rPr>
              <w:t>Guard</w:t>
            </w:r>
          </w:p>
        </w:tc>
        <w:tc>
          <w:tcPr>
            <w:tcW w:w="4381" w:type="dxa"/>
            <w:gridSpan w:val="3"/>
            <w:noWrap/>
            <w:hideMark/>
          </w:tcPr>
          <w:p w14:paraId="66F89563" w14:textId="4BB1F15B" w:rsidR="00331248" w:rsidRPr="00331248" w:rsidRDefault="00331248" w:rsidP="00331248">
            <w:pPr>
              <w:rPr>
                <w:sz w:val="18"/>
                <w:szCs w:val="18"/>
              </w:rPr>
            </w:pPr>
            <w:r w:rsidRPr="00331248">
              <w:rPr>
                <w:sz w:val="18"/>
                <w:szCs w:val="18"/>
              </w:rPr>
              <w:t>Protect a main body and fight to gain time.</w:t>
            </w:r>
          </w:p>
        </w:tc>
      </w:tr>
      <w:tr w:rsidR="00331248" w:rsidRPr="00A02B48" w14:paraId="385D5D55" w14:textId="77777777" w:rsidTr="00331248">
        <w:trPr>
          <w:trHeight w:val="300"/>
        </w:trPr>
        <w:tc>
          <w:tcPr>
            <w:tcW w:w="1878" w:type="dxa"/>
            <w:noWrap/>
            <w:hideMark/>
          </w:tcPr>
          <w:p w14:paraId="1F2509AD" w14:textId="0199CE8C"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6AF0F641" w14:textId="751CDEC5" w:rsidR="00331248" w:rsidRPr="00331248" w:rsidRDefault="00331248" w:rsidP="00331248">
            <w:pPr>
              <w:rPr>
                <w:sz w:val="18"/>
                <w:szCs w:val="18"/>
              </w:rPr>
            </w:pPr>
            <w:r w:rsidRPr="00331248">
              <w:rPr>
                <w:sz w:val="18"/>
                <w:szCs w:val="18"/>
              </w:rPr>
              <w:t>Screen</w:t>
            </w:r>
          </w:p>
        </w:tc>
        <w:tc>
          <w:tcPr>
            <w:tcW w:w="4381" w:type="dxa"/>
            <w:gridSpan w:val="3"/>
            <w:noWrap/>
            <w:hideMark/>
          </w:tcPr>
          <w:p w14:paraId="39241599" w14:textId="2BB61D32" w:rsidR="00331248" w:rsidRPr="00331248" w:rsidRDefault="00331248" w:rsidP="00331248">
            <w:pPr>
              <w:rPr>
                <w:sz w:val="18"/>
                <w:szCs w:val="18"/>
              </w:rPr>
            </w:pPr>
            <w:r w:rsidRPr="00331248">
              <w:rPr>
                <w:sz w:val="18"/>
                <w:szCs w:val="18"/>
              </w:rPr>
              <w:t>Provide early warning and maintain enemy contact.</w:t>
            </w:r>
          </w:p>
        </w:tc>
      </w:tr>
      <w:tr w:rsidR="00331248" w:rsidRPr="00A02B48" w14:paraId="48206021" w14:textId="77777777" w:rsidTr="00331248">
        <w:trPr>
          <w:trHeight w:val="300"/>
        </w:trPr>
        <w:tc>
          <w:tcPr>
            <w:tcW w:w="1878" w:type="dxa"/>
            <w:noWrap/>
            <w:hideMark/>
          </w:tcPr>
          <w:p w14:paraId="70D25C0B" w14:textId="5A6EA881" w:rsidR="00331248" w:rsidRPr="00331248" w:rsidRDefault="00331248" w:rsidP="00331248">
            <w:pPr>
              <w:rPr>
                <w:sz w:val="18"/>
                <w:szCs w:val="18"/>
              </w:rPr>
            </w:pPr>
            <w:r w:rsidRPr="00331248">
              <w:rPr>
                <w:sz w:val="18"/>
                <w:szCs w:val="18"/>
              </w:rPr>
              <w:t xml:space="preserve"> Defensive/Security</w:t>
            </w:r>
          </w:p>
        </w:tc>
        <w:tc>
          <w:tcPr>
            <w:tcW w:w="1218" w:type="dxa"/>
            <w:gridSpan w:val="2"/>
            <w:noWrap/>
            <w:hideMark/>
          </w:tcPr>
          <w:p w14:paraId="51220DDA" w14:textId="4BDAB7EB" w:rsidR="00331248" w:rsidRPr="00331248" w:rsidRDefault="00331248" w:rsidP="00331248">
            <w:pPr>
              <w:rPr>
                <w:sz w:val="18"/>
                <w:szCs w:val="18"/>
              </w:rPr>
            </w:pPr>
            <w:r w:rsidRPr="00331248">
              <w:rPr>
                <w:sz w:val="18"/>
                <w:szCs w:val="18"/>
              </w:rPr>
              <w:t>Withdraw</w:t>
            </w:r>
          </w:p>
        </w:tc>
        <w:tc>
          <w:tcPr>
            <w:tcW w:w="4381" w:type="dxa"/>
            <w:gridSpan w:val="3"/>
            <w:noWrap/>
            <w:hideMark/>
          </w:tcPr>
          <w:p w14:paraId="227A47C7" w14:textId="2FDCFA2B" w:rsidR="00331248" w:rsidRPr="00331248" w:rsidRDefault="00331248" w:rsidP="00331248">
            <w:pPr>
              <w:rPr>
                <w:sz w:val="18"/>
                <w:szCs w:val="18"/>
              </w:rPr>
            </w:pPr>
            <w:r w:rsidRPr="00331248">
              <w:rPr>
                <w:sz w:val="18"/>
                <w:szCs w:val="18"/>
              </w:rPr>
              <w:t>Disengage from the enemy to preserve combat power.</w:t>
            </w:r>
          </w:p>
        </w:tc>
      </w:tr>
      <w:tr w:rsidR="00331248" w:rsidRPr="00A02B48" w14:paraId="4521F92D" w14:textId="77777777" w:rsidTr="00331248">
        <w:trPr>
          <w:trHeight w:val="300"/>
        </w:trPr>
        <w:tc>
          <w:tcPr>
            <w:tcW w:w="1878" w:type="dxa"/>
            <w:noWrap/>
            <w:hideMark/>
          </w:tcPr>
          <w:p w14:paraId="1D14ACBB" w14:textId="5AD12370"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3D333423" w14:textId="31ADEBA8" w:rsidR="00331248" w:rsidRPr="00331248" w:rsidRDefault="00331248" w:rsidP="00331248">
            <w:pPr>
              <w:rPr>
                <w:sz w:val="18"/>
                <w:szCs w:val="18"/>
              </w:rPr>
            </w:pPr>
            <w:r w:rsidRPr="00331248">
              <w:rPr>
                <w:sz w:val="18"/>
                <w:szCs w:val="18"/>
              </w:rPr>
              <w:t>Attack by Fire (ABF)</w:t>
            </w:r>
          </w:p>
        </w:tc>
        <w:tc>
          <w:tcPr>
            <w:tcW w:w="4381" w:type="dxa"/>
            <w:gridSpan w:val="3"/>
            <w:noWrap/>
            <w:hideMark/>
          </w:tcPr>
          <w:p w14:paraId="7063F103" w14:textId="5A6D67FE" w:rsidR="00331248" w:rsidRPr="00331248" w:rsidRDefault="00331248" w:rsidP="00331248">
            <w:pPr>
              <w:rPr>
                <w:sz w:val="18"/>
                <w:szCs w:val="18"/>
              </w:rPr>
            </w:pPr>
            <w:r w:rsidRPr="00331248">
              <w:rPr>
                <w:sz w:val="18"/>
                <w:szCs w:val="18"/>
              </w:rPr>
              <w:t xml:space="preserve">Use direct fires (with possible indirect support) to destroy, suppress, or fix enemy forces from a position </w:t>
            </w:r>
            <w:r w:rsidRPr="00331248">
              <w:rPr>
                <w:sz w:val="18"/>
                <w:szCs w:val="18"/>
              </w:rPr>
              <w:t>without maneuvering to close assault.</w:t>
            </w:r>
          </w:p>
        </w:tc>
      </w:tr>
      <w:tr w:rsidR="00331248" w:rsidRPr="00A02B48" w14:paraId="0064CCF4" w14:textId="77777777" w:rsidTr="00331248">
        <w:trPr>
          <w:trHeight w:val="300"/>
        </w:trPr>
        <w:tc>
          <w:tcPr>
            <w:tcW w:w="1878" w:type="dxa"/>
            <w:noWrap/>
            <w:hideMark/>
          </w:tcPr>
          <w:p w14:paraId="4360FB34" w14:textId="2AC3F99F"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7A91DB25" w14:textId="6F4628BD" w:rsidR="00331248" w:rsidRPr="00331248" w:rsidRDefault="00331248" w:rsidP="00331248">
            <w:pPr>
              <w:rPr>
                <w:sz w:val="18"/>
                <w:szCs w:val="18"/>
              </w:rPr>
            </w:pPr>
            <w:r w:rsidRPr="00331248">
              <w:rPr>
                <w:sz w:val="18"/>
                <w:szCs w:val="18"/>
              </w:rPr>
              <w:t>Counterfire</w:t>
            </w:r>
          </w:p>
        </w:tc>
        <w:tc>
          <w:tcPr>
            <w:tcW w:w="4381" w:type="dxa"/>
            <w:gridSpan w:val="3"/>
            <w:noWrap/>
            <w:hideMark/>
          </w:tcPr>
          <w:p w14:paraId="489111CD" w14:textId="1DD49835" w:rsidR="00331248" w:rsidRPr="00331248" w:rsidRDefault="00331248" w:rsidP="00331248">
            <w:pPr>
              <w:rPr>
                <w:sz w:val="18"/>
                <w:szCs w:val="18"/>
              </w:rPr>
            </w:pPr>
            <w:r w:rsidRPr="00331248">
              <w:rPr>
                <w:sz w:val="18"/>
                <w:szCs w:val="18"/>
              </w:rPr>
              <w:t>Target enemy indirect fire systems (artillery, mortars, rockets) to suppress or destroy them.</w:t>
            </w:r>
          </w:p>
        </w:tc>
      </w:tr>
      <w:tr w:rsidR="00331248" w:rsidRPr="00A02B48" w14:paraId="460EB356" w14:textId="77777777" w:rsidTr="00331248">
        <w:trPr>
          <w:trHeight w:val="300"/>
        </w:trPr>
        <w:tc>
          <w:tcPr>
            <w:tcW w:w="1878" w:type="dxa"/>
            <w:noWrap/>
            <w:hideMark/>
          </w:tcPr>
          <w:p w14:paraId="36175A33" w14:textId="4A2F4316"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38EC1ACA" w14:textId="7956A3CD" w:rsidR="00331248" w:rsidRPr="00331248" w:rsidRDefault="00331248" w:rsidP="00331248">
            <w:pPr>
              <w:rPr>
                <w:sz w:val="18"/>
                <w:szCs w:val="18"/>
              </w:rPr>
            </w:pPr>
            <w:r w:rsidRPr="00331248">
              <w:rPr>
                <w:sz w:val="18"/>
                <w:szCs w:val="18"/>
              </w:rPr>
              <w:t>Destroy</w:t>
            </w:r>
          </w:p>
        </w:tc>
        <w:tc>
          <w:tcPr>
            <w:tcW w:w="4381" w:type="dxa"/>
            <w:gridSpan w:val="3"/>
            <w:noWrap/>
            <w:hideMark/>
          </w:tcPr>
          <w:p w14:paraId="54CC8B74" w14:textId="50004E3B" w:rsidR="00331248" w:rsidRPr="00331248" w:rsidRDefault="00331248" w:rsidP="00331248">
            <w:pPr>
              <w:rPr>
                <w:sz w:val="18"/>
                <w:szCs w:val="18"/>
              </w:rPr>
            </w:pPr>
            <w:r w:rsidRPr="00331248">
              <w:rPr>
                <w:sz w:val="18"/>
                <w:szCs w:val="18"/>
              </w:rPr>
              <w:t>Physically render the enemy’s capability ineffective permanently.</w:t>
            </w:r>
          </w:p>
        </w:tc>
      </w:tr>
      <w:tr w:rsidR="00331248" w:rsidRPr="00A02B48" w14:paraId="006022FC" w14:textId="77777777" w:rsidTr="00331248">
        <w:trPr>
          <w:trHeight w:val="300"/>
        </w:trPr>
        <w:tc>
          <w:tcPr>
            <w:tcW w:w="1878" w:type="dxa"/>
            <w:noWrap/>
            <w:hideMark/>
          </w:tcPr>
          <w:p w14:paraId="3D02CE0C" w14:textId="683CA124"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2FA77A1A" w14:textId="60F48719" w:rsidR="00331248" w:rsidRPr="00331248" w:rsidRDefault="00331248" w:rsidP="00331248">
            <w:pPr>
              <w:rPr>
                <w:sz w:val="18"/>
                <w:szCs w:val="18"/>
              </w:rPr>
            </w:pPr>
            <w:r w:rsidRPr="00331248">
              <w:rPr>
                <w:sz w:val="18"/>
                <w:szCs w:val="18"/>
              </w:rPr>
              <w:t>Harass</w:t>
            </w:r>
          </w:p>
        </w:tc>
        <w:tc>
          <w:tcPr>
            <w:tcW w:w="4381" w:type="dxa"/>
            <w:gridSpan w:val="3"/>
            <w:noWrap/>
            <w:hideMark/>
          </w:tcPr>
          <w:p w14:paraId="470405D2" w14:textId="4CB7699F" w:rsidR="00331248" w:rsidRPr="00331248" w:rsidRDefault="00331248" w:rsidP="00331248">
            <w:pPr>
              <w:rPr>
                <w:sz w:val="18"/>
                <w:szCs w:val="18"/>
              </w:rPr>
            </w:pPr>
            <w:r w:rsidRPr="00331248">
              <w:rPr>
                <w:sz w:val="18"/>
                <w:szCs w:val="18"/>
              </w:rPr>
              <w:t>Conduct intermittent fires to disturb, tire, or disrupt enemy forces without seeking decisive engagement.</w:t>
            </w:r>
          </w:p>
        </w:tc>
      </w:tr>
      <w:tr w:rsidR="00331248" w:rsidRPr="00A02B48" w14:paraId="1E790918" w14:textId="77777777" w:rsidTr="00331248">
        <w:trPr>
          <w:trHeight w:val="300"/>
        </w:trPr>
        <w:tc>
          <w:tcPr>
            <w:tcW w:w="1878" w:type="dxa"/>
            <w:noWrap/>
            <w:hideMark/>
          </w:tcPr>
          <w:p w14:paraId="032ABAEC" w14:textId="678B0E82"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1951AB02" w14:textId="2CBEDC85" w:rsidR="00331248" w:rsidRPr="00331248" w:rsidRDefault="00331248" w:rsidP="00331248">
            <w:pPr>
              <w:rPr>
                <w:sz w:val="18"/>
                <w:szCs w:val="18"/>
              </w:rPr>
            </w:pPr>
            <w:r w:rsidRPr="00331248">
              <w:rPr>
                <w:sz w:val="18"/>
                <w:szCs w:val="18"/>
              </w:rPr>
              <w:t>Illuminate</w:t>
            </w:r>
          </w:p>
        </w:tc>
        <w:tc>
          <w:tcPr>
            <w:tcW w:w="4381" w:type="dxa"/>
            <w:gridSpan w:val="3"/>
            <w:noWrap/>
            <w:hideMark/>
          </w:tcPr>
          <w:p w14:paraId="6D1A2136" w14:textId="7CF5ED9F" w:rsidR="00331248" w:rsidRPr="00331248" w:rsidRDefault="00331248" w:rsidP="00331248">
            <w:pPr>
              <w:rPr>
                <w:sz w:val="18"/>
                <w:szCs w:val="18"/>
              </w:rPr>
            </w:pPr>
            <w:r w:rsidRPr="00331248">
              <w:rPr>
                <w:sz w:val="18"/>
                <w:szCs w:val="18"/>
              </w:rPr>
              <w:t>Use illumination rounds or devices to expose enemy positions or aid friendly observation.</w:t>
            </w:r>
          </w:p>
        </w:tc>
      </w:tr>
      <w:tr w:rsidR="00331248" w:rsidRPr="00A02B48" w14:paraId="236D9B34" w14:textId="77777777" w:rsidTr="00331248">
        <w:trPr>
          <w:trHeight w:val="300"/>
        </w:trPr>
        <w:tc>
          <w:tcPr>
            <w:tcW w:w="1878" w:type="dxa"/>
            <w:noWrap/>
            <w:hideMark/>
          </w:tcPr>
          <w:p w14:paraId="245EB251" w14:textId="6D22E66D"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5FEB83AC" w14:textId="5B308901" w:rsidR="00331248" w:rsidRPr="00331248" w:rsidRDefault="00331248" w:rsidP="00331248">
            <w:pPr>
              <w:rPr>
                <w:sz w:val="18"/>
                <w:szCs w:val="18"/>
              </w:rPr>
            </w:pPr>
            <w:r w:rsidRPr="00331248">
              <w:rPr>
                <w:sz w:val="18"/>
                <w:szCs w:val="18"/>
              </w:rPr>
              <w:t>Interdict</w:t>
            </w:r>
          </w:p>
        </w:tc>
        <w:tc>
          <w:tcPr>
            <w:tcW w:w="4381" w:type="dxa"/>
            <w:gridSpan w:val="3"/>
            <w:noWrap/>
            <w:hideMark/>
          </w:tcPr>
          <w:p w14:paraId="69274ACD" w14:textId="04DCCD3C" w:rsidR="00331248" w:rsidRPr="00331248" w:rsidRDefault="00331248" w:rsidP="00331248">
            <w:pPr>
              <w:rPr>
                <w:sz w:val="18"/>
                <w:szCs w:val="18"/>
              </w:rPr>
            </w:pPr>
            <w:r w:rsidRPr="00331248">
              <w:rPr>
                <w:sz w:val="18"/>
                <w:szCs w:val="18"/>
              </w:rPr>
              <w:t>Delay, disrupt, or destroy enemy forces or supplies before they can be employed effectively.</w:t>
            </w:r>
          </w:p>
        </w:tc>
      </w:tr>
      <w:tr w:rsidR="00331248" w:rsidRPr="00A02B48" w14:paraId="38911485" w14:textId="77777777" w:rsidTr="00331248">
        <w:trPr>
          <w:trHeight w:val="300"/>
        </w:trPr>
        <w:tc>
          <w:tcPr>
            <w:tcW w:w="1878" w:type="dxa"/>
            <w:noWrap/>
            <w:hideMark/>
          </w:tcPr>
          <w:p w14:paraId="3EE7CF9D" w14:textId="72B8084E"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5E149CF0" w14:textId="03CE0CD6" w:rsidR="00331248" w:rsidRPr="00331248" w:rsidRDefault="00331248" w:rsidP="00331248">
            <w:pPr>
              <w:rPr>
                <w:sz w:val="18"/>
                <w:szCs w:val="18"/>
              </w:rPr>
            </w:pPr>
            <w:r w:rsidRPr="00331248">
              <w:rPr>
                <w:sz w:val="18"/>
                <w:szCs w:val="18"/>
              </w:rPr>
              <w:t>Mark</w:t>
            </w:r>
          </w:p>
        </w:tc>
        <w:tc>
          <w:tcPr>
            <w:tcW w:w="4381" w:type="dxa"/>
            <w:gridSpan w:val="3"/>
            <w:noWrap/>
            <w:hideMark/>
          </w:tcPr>
          <w:p w14:paraId="57D59A66" w14:textId="2CC4AF57" w:rsidR="00331248" w:rsidRPr="00331248" w:rsidRDefault="00331248" w:rsidP="00331248">
            <w:pPr>
              <w:rPr>
                <w:sz w:val="18"/>
                <w:szCs w:val="18"/>
              </w:rPr>
            </w:pPr>
            <w:r w:rsidRPr="00331248">
              <w:rPr>
                <w:sz w:val="18"/>
                <w:szCs w:val="18"/>
              </w:rPr>
              <w:t>Use smoke, laser, or other means to designate a target for attack.</w:t>
            </w:r>
          </w:p>
        </w:tc>
      </w:tr>
      <w:tr w:rsidR="00331248" w:rsidRPr="00A02B48" w14:paraId="142A4BD0" w14:textId="77777777" w:rsidTr="00331248">
        <w:trPr>
          <w:trHeight w:val="300"/>
        </w:trPr>
        <w:tc>
          <w:tcPr>
            <w:tcW w:w="1878" w:type="dxa"/>
            <w:noWrap/>
            <w:hideMark/>
          </w:tcPr>
          <w:p w14:paraId="30CD0783" w14:textId="350C054A"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44A5F439" w14:textId="40179957" w:rsidR="00331248" w:rsidRPr="00331248" w:rsidRDefault="00331248" w:rsidP="00331248">
            <w:pPr>
              <w:rPr>
                <w:sz w:val="18"/>
                <w:szCs w:val="18"/>
              </w:rPr>
            </w:pPr>
            <w:r w:rsidRPr="00331248">
              <w:rPr>
                <w:sz w:val="18"/>
                <w:szCs w:val="18"/>
              </w:rPr>
              <w:t>Neutralize</w:t>
            </w:r>
          </w:p>
        </w:tc>
        <w:tc>
          <w:tcPr>
            <w:tcW w:w="4381" w:type="dxa"/>
            <w:gridSpan w:val="3"/>
            <w:noWrap/>
            <w:hideMark/>
          </w:tcPr>
          <w:p w14:paraId="2D96FB0F" w14:textId="2DC540D7" w:rsidR="00331248" w:rsidRPr="00331248" w:rsidRDefault="00331248" w:rsidP="00331248">
            <w:pPr>
              <w:rPr>
                <w:sz w:val="18"/>
                <w:szCs w:val="18"/>
              </w:rPr>
            </w:pPr>
            <w:r w:rsidRPr="00331248">
              <w:rPr>
                <w:sz w:val="18"/>
                <w:szCs w:val="18"/>
              </w:rPr>
              <w:t>Render enemy personnel or materiel incapable of interfering with the operation for a period of time.</w:t>
            </w:r>
          </w:p>
        </w:tc>
      </w:tr>
      <w:tr w:rsidR="00331248" w:rsidRPr="00A02B48" w14:paraId="6FB6A374" w14:textId="77777777" w:rsidTr="00331248">
        <w:trPr>
          <w:trHeight w:val="300"/>
        </w:trPr>
        <w:tc>
          <w:tcPr>
            <w:tcW w:w="1878" w:type="dxa"/>
            <w:noWrap/>
            <w:hideMark/>
          </w:tcPr>
          <w:p w14:paraId="35AB2A7A" w14:textId="7B5AE0E7"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028961D7" w14:textId="1C330F0B" w:rsidR="00331248" w:rsidRPr="00331248" w:rsidRDefault="00331248" w:rsidP="00331248">
            <w:pPr>
              <w:rPr>
                <w:sz w:val="18"/>
                <w:szCs w:val="18"/>
              </w:rPr>
            </w:pPr>
            <w:r w:rsidRPr="00331248">
              <w:rPr>
                <w:sz w:val="18"/>
                <w:szCs w:val="18"/>
              </w:rPr>
              <w:t>Obscure</w:t>
            </w:r>
          </w:p>
        </w:tc>
        <w:tc>
          <w:tcPr>
            <w:tcW w:w="4381" w:type="dxa"/>
            <w:gridSpan w:val="3"/>
            <w:noWrap/>
            <w:hideMark/>
          </w:tcPr>
          <w:p w14:paraId="6B7B2E93" w14:textId="19EB5628" w:rsidR="00331248" w:rsidRPr="00331248" w:rsidRDefault="00331248" w:rsidP="00331248">
            <w:pPr>
              <w:rPr>
                <w:sz w:val="18"/>
                <w:szCs w:val="18"/>
              </w:rPr>
            </w:pPr>
            <w:r w:rsidRPr="00331248">
              <w:rPr>
                <w:sz w:val="18"/>
                <w:szCs w:val="18"/>
              </w:rPr>
              <w:t>Place smoke or other obscurants to degrade enemy observation and targeting.</w:t>
            </w:r>
          </w:p>
        </w:tc>
      </w:tr>
      <w:tr w:rsidR="00331248" w:rsidRPr="00A02B48" w14:paraId="407FC3CE" w14:textId="77777777" w:rsidTr="00331248">
        <w:trPr>
          <w:trHeight w:val="300"/>
        </w:trPr>
        <w:tc>
          <w:tcPr>
            <w:tcW w:w="1878" w:type="dxa"/>
            <w:noWrap/>
            <w:hideMark/>
          </w:tcPr>
          <w:p w14:paraId="4CA99931" w14:textId="788B59C7" w:rsidR="00331248" w:rsidRPr="00331248" w:rsidRDefault="00331248" w:rsidP="00331248">
            <w:pPr>
              <w:rPr>
                <w:sz w:val="18"/>
                <w:szCs w:val="18"/>
              </w:rPr>
            </w:pPr>
            <w:r w:rsidRPr="00331248">
              <w:rPr>
                <w:sz w:val="18"/>
                <w:szCs w:val="18"/>
              </w:rPr>
              <w:t>Fire Support/Breaching</w:t>
            </w:r>
          </w:p>
        </w:tc>
        <w:tc>
          <w:tcPr>
            <w:tcW w:w="1218" w:type="dxa"/>
            <w:gridSpan w:val="2"/>
            <w:noWrap/>
            <w:hideMark/>
          </w:tcPr>
          <w:p w14:paraId="2166D6FA" w14:textId="3EC7A99D" w:rsidR="00331248" w:rsidRPr="00331248" w:rsidRDefault="00331248" w:rsidP="00331248">
            <w:pPr>
              <w:rPr>
                <w:sz w:val="18"/>
                <w:szCs w:val="18"/>
              </w:rPr>
            </w:pPr>
            <w:r w:rsidRPr="00331248">
              <w:rPr>
                <w:sz w:val="18"/>
                <w:szCs w:val="18"/>
              </w:rPr>
              <w:t>Support-by-Fire (SBF)</w:t>
            </w:r>
          </w:p>
        </w:tc>
        <w:tc>
          <w:tcPr>
            <w:tcW w:w="4381" w:type="dxa"/>
            <w:gridSpan w:val="3"/>
            <w:noWrap/>
            <w:hideMark/>
          </w:tcPr>
          <w:p w14:paraId="0151F710" w14:textId="2553A963" w:rsidR="00331248" w:rsidRPr="00331248" w:rsidRDefault="00331248" w:rsidP="00331248">
            <w:pPr>
              <w:rPr>
                <w:sz w:val="18"/>
                <w:szCs w:val="18"/>
              </w:rPr>
            </w:pPr>
            <w:r w:rsidRPr="00331248">
              <w:rPr>
                <w:sz w:val="18"/>
                <w:szCs w:val="18"/>
              </w:rPr>
              <w:t>Position forces to deliver direct fires in support of another maneuvering element.</w:t>
            </w:r>
          </w:p>
        </w:tc>
      </w:tr>
      <w:tr w:rsidR="00331248" w:rsidRPr="00A02B48" w14:paraId="0B36A4AC" w14:textId="77777777" w:rsidTr="00331248">
        <w:trPr>
          <w:trHeight w:val="300"/>
        </w:trPr>
        <w:tc>
          <w:tcPr>
            <w:tcW w:w="1878" w:type="dxa"/>
            <w:noWrap/>
            <w:hideMark/>
          </w:tcPr>
          <w:p w14:paraId="00878903" w14:textId="38026785" w:rsidR="00331248" w:rsidRPr="00331248" w:rsidRDefault="00331248" w:rsidP="00331248">
            <w:pPr>
              <w:rPr>
                <w:sz w:val="18"/>
                <w:szCs w:val="18"/>
              </w:rPr>
            </w:pPr>
            <w:r w:rsidRPr="00331248">
              <w:rPr>
                <w:sz w:val="18"/>
                <w:szCs w:val="18"/>
              </w:rPr>
              <w:t xml:space="preserve"> Fire Support/Breaching</w:t>
            </w:r>
          </w:p>
        </w:tc>
        <w:tc>
          <w:tcPr>
            <w:tcW w:w="1218" w:type="dxa"/>
            <w:gridSpan w:val="2"/>
            <w:noWrap/>
            <w:hideMark/>
          </w:tcPr>
          <w:p w14:paraId="6A9FE87E" w14:textId="6B5485D1" w:rsidR="00331248" w:rsidRPr="00331248" w:rsidRDefault="00331248" w:rsidP="00331248">
            <w:pPr>
              <w:rPr>
                <w:sz w:val="18"/>
                <w:szCs w:val="18"/>
              </w:rPr>
            </w:pPr>
            <w:r w:rsidRPr="00331248">
              <w:rPr>
                <w:sz w:val="18"/>
                <w:szCs w:val="18"/>
              </w:rPr>
              <w:t>Suppress</w:t>
            </w:r>
          </w:p>
        </w:tc>
        <w:tc>
          <w:tcPr>
            <w:tcW w:w="4381" w:type="dxa"/>
            <w:gridSpan w:val="3"/>
            <w:noWrap/>
            <w:hideMark/>
          </w:tcPr>
          <w:p w14:paraId="13A710A7" w14:textId="6FE01477" w:rsidR="00331248" w:rsidRPr="00331248" w:rsidRDefault="00331248" w:rsidP="00331248">
            <w:pPr>
              <w:rPr>
                <w:sz w:val="18"/>
                <w:szCs w:val="18"/>
              </w:rPr>
            </w:pPr>
            <w:r w:rsidRPr="00331248">
              <w:rPr>
                <w:sz w:val="18"/>
                <w:szCs w:val="18"/>
              </w:rPr>
              <w:t>Temporarily degrade or hinder the enemy’s ability to perform a task.</w:t>
            </w:r>
          </w:p>
        </w:tc>
      </w:tr>
      <w:tr w:rsidR="00A02B48" w:rsidRPr="00A02B48" w14:paraId="32F9CA88" w14:textId="77777777" w:rsidTr="00331248">
        <w:trPr>
          <w:trHeight w:val="300"/>
        </w:trPr>
        <w:tc>
          <w:tcPr>
            <w:tcW w:w="1878" w:type="dxa"/>
            <w:noWrap/>
            <w:hideMark/>
          </w:tcPr>
          <w:p w14:paraId="4A581155" w14:textId="18CB87F5" w:rsidR="00A02B48" w:rsidRPr="00331248" w:rsidRDefault="00A02B48">
            <w:pPr>
              <w:rPr>
                <w:sz w:val="18"/>
                <w:szCs w:val="18"/>
              </w:rPr>
            </w:pPr>
            <w:r w:rsidRPr="00331248">
              <w:rPr>
                <w:sz w:val="18"/>
                <w:szCs w:val="18"/>
              </w:rPr>
              <w:t xml:space="preserve"> Recon/Shaping</w:t>
            </w:r>
          </w:p>
        </w:tc>
        <w:tc>
          <w:tcPr>
            <w:tcW w:w="1218" w:type="dxa"/>
            <w:gridSpan w:val="2"/>
            <w:noWrap/>
            <w:hideMark/>
          </w:tcPr>
          <w:p w14:paraId="2F9DC238" w14:textId="77777777" w:rsidR="00A02B48" w:rsidRPr="00331248" w:rsidRDefault="00A02B48">
            <w:pPr>
              <w:rPr>
                <w:sz w:val="18"/>
                <w:szCs w:val="18"/>
              </w:rPr>
            </w:pPr>
            <w:r w:rsidRPr="00331248">
              <w:rPr>
                <w:sz w:val="18"/>
                <w:szCs w:val="18"/>
              </w:rPr>
              <w:t>Ambush</w:t>
            </w:r>
          </w:p>
        </w:tc>
        <w:tc>
          <w:tcPr>
            <w:tcW w:w="4381" w:type="dxa"/>
            <w:gridSpan w:val="3"/>
            <w:noWrap/>
            <w:hideMark/>
          </w:tcPr>
          <w:p w14:paraId="5230BE1A" w14:textId="77777777" w:rsidR="00A02B48" w:rsidRPr="00331248" w:rsidRDefault="00A02B48">
            <w:pPr>
              <w:rPr>
                <w:sz w:val="18"/>
                <w:szCs w:val="18"/>
              </w:rPr>
            </w:pPr>
            <w:r w:rsidRPr="00331248">
              <w:rPr>
                <w:sz w:val="18"/>
                <w:szCs w:val="18"/>
              </w:rPr>
              <w:t>Surprise attack from concealment.</w:t>
            </w:r>
          </w:p>
        </w:tc>
      </w:tr>
      <w:tr w:rsidR="00A02B48" w:rsidRPr="00A02B48" w14:paraId="3239A220" w14:textId="77777777" w:rsidTr="00331248">
        <w:trPr>
          <w:trHeight w:val="300"/>
        </w:trPr>
        <w:tc>
          <w:tcPr>
            <w:tcW w:w="1878" w:type="dxa"/>
            <w:noWrap/>
            <w:hideMark/>
          </w:tcPr>
          <w:p w14:paraId="33DB8A24" w14:textId="532B8C68" w:rsidR="00A02B48" w:rsidRPr="00331248" w:rsidRDefault="00A02B48">
            <w:pPr>
              <w:rPr>
                <w:sz w:val="18"/>
                <w:szCs w:val="18"/>
              </w:rPr>
            </w:pPr>
            <w:r w:rsidRPr="00331248">
              <w:rPr>
                <w:sz w:val="18"/>
                <w:szCs w:val="18"/>
              </w:rPr>
              <w:t xml:space="preserve"> Recon/Shaping</w:t>
            </w:r>
          </w:p>
        </w:tc>
        <w:tc>
          <w:tcPr>
            <w:tcW w:w="1218" w:type="dxa"/>
            <w:gridSpan w:val="2"/>
            <w:noWrap/>
            <w:hideMark/>
          </w:tcPr>
          <w:p w14:paraId="084F4C8A" w14:textId="77777777" w:rsidR="00A02B48" w:rsidRPr="00331248" w:rsidRDefault="00A02B48">
            <w:pPr>
              <w:rPr>
                <w:sz w:val="18"/>
                <w:szCs w:val="18"/>
              </w:rPr>
            </w:pPr>
            <w:r w:rsidRPr="00331248">
              <w:rPr>
                <w:sz w:val="18"/>
                <w:szCs w:val="18"/>
              </w:rPr>
              <w:t>Demonstrate</w:t>
            </w:r>
          </w:p>
        </w:tc>
        <w:tc>
          <w:tcPr>
            <w:tcW w:w="4381" w:type="dxa"/>
            <w:gridSpan w:val="3"/>
            <w:noWrap/>
            <w:hideMark/>
          </w:tcPr>
          <w:p w14:paraId="65380C38" w14:textId="77777777" w:rsidR="00A02B48" w:rsidRPr="00331248" w:rsidRDefault="00A02B48">
            <w:pPr>
              <w:rPr>
                <w:sz w:val="18"/>
                <w:szCs w:val="18"/>
              </w:rPr>
            </w:pPr>
            <w:r w:rsidRPr="00331248">
              <w:rPr>
                <w:sz w:val="18"/>
                <w:szCs w:val="18"/>
              </w:rPr>
              <w:t>Show force without making contact to deceive or fix enemy forces.</w:t>
            </w:r>
          </w:p>
        </w:tc>
      </w:tr>
      <w:tr w:rsidR="00A02B48" w:rsidRPr="00A02B48" w14:paraId="525D452F" w14:textId="77777777" w:rsidTr="00331248">
        <w:trPr>
          <w:trHeight w:val="300"/>
        </w:trPr>
        <w:tc>
          <w:tcPr>
            <w:tcW w:w="1878" w:type="dxa"/>
            <w:noWrap/>
            <w:hideMark/>
          </w:tcPr>
          <w:p w14:paraId="680D8109" w14:textId="48B659C8" w:rsidR="00A02B48" w:rsidRPr="00331248" w:rsidRDefault="00A02B48">
            <w:pPr>
              <w:rPr>
                <w:sz w:val="18"/>
                <w:szCs w:val="18"/>
              </w:rPr>
            </w:pPr>
            <w:r w:rsidRPr="00331248">
              <w:rPr>
                <w:sz w:val="18"/>
                <w:szCs w:val="18"/>
              </w:rPr>
              <w:t xml:space="preserve"> Recon/Shaping</w:t>
            </w:r>
          </w:p>
        </w:tc>
        <w:tc>
          <w:tcPr>
            <w:tcW w:w="1218" w:type="dxa"/>
            <w:gridSpan w:val="2"/>
            <w:noWrap/>
            <w:hideMark/>
          </w:tcPr>
          <w:p w14:paraId="691C272F" w14:textId="77777777" w:rsidR="00A02B48" w:rsidRPr="00331248" w:rsidRDefault="00A02B48">
            <w:pPr>
              <w:rPr>
                <w:sz w:val="18"/>
                <w:szCs w:val="18"/>
              </w:rPr>
            </w:pPr>
            <w:r w:rsidRPr="00331248">
              <w:rPr>
                <w:sz w:val="18"/>
                <w:szCs w:val="18"/>
              </w:rPr>
              <w:t>Feint</w:t>
            </w:r>
          </w:p>
        </w:tc>
        <w:tc>
          <w:tcPr>
            <w:tcW w:w="4381" w:type="dxa"/>
            <w:gridSpan w:val="3"/>
            <w:noWrap/>
            <w:hideMark/>
          </w:tcPr>
          <w:p w14:paraId="78182C02" w14:textId="77777777" w:rsidR="00A02B48" w:rsidRPr="00331248" w:rsidRDefault="00A02B48">
            <w:pPr>
              <w:rPr>
                <w:sz w:val="18"/>
                <w:szCs w:val="18"/>
              </w:rPr>
            </w:pPr>
            <w:r w:rsidRPr="00331248">
              <w:rPr>
                <w:sz w:val="18"/>
                <w:szCs w:val="18"/>
              </w:rPr>
              <w:t>Offensive action to deceive the enemy into reacting in a certain way.</w:t>
            </w:r>
          </w:p>
        </w:tc>
      </w:tr>
      <w:tr w:rsidR="00A02B48" w:rsidRPr="00A02B48" w14:paraId="0376DAC2" w14:textId="77777777" w:rsidTr="00331248">
        <w:trPr>
          <w:trHeight w:val="300"/>
        </w:trPr>
        <w:tc>
          <w:tcPr>
            <w:tcW w:w="1878" w:type="dxa"/>
            <w:noWrap/>
            <w:hideMark/>
          </w:tcPr>
          <w:p w14:paraId="5F33EAAC" w14:textId="169F2BFE" w:rsidR="00A02B48" w:rsidRPr="00331248" w:rsidRDefault="00A02B48">
            <w:pPr>
              <w:rPr>
                <w:sz w:val="18"/>
                <w:szCs w:val="18"/>
              </w:rPr>
            </w:pPr>
            <w:r w:rsidRPr="00331248">
              <w:rPr>
                <w:sz w:val="18"/>
                <w:szCs w:val="18"/>
              </w:rPr>
              <w:t xml:space="preserve"> Recon/Shaping</w:t>
            </w:r>
          </w:p>
        </w:tc>
        <w:tc>
          <w:tcPr>
            <w:tcW w:w="1218" w:type="dxa"/>
            <w:gridSpan w:val="2"/>
            <w:noWrap/>
            <w:hideMark/>
          </w:tcPr>
          <w:p w14:paraId="65BEB714" w14:textId="77777777" w:rsidR="00A02B48" w:rsidRPr="00331248" w:rsidRDefault="00A02B48">
            <w:pPr>
              <w:rPr>
                <w:sz w:val="18"/>
                <w:szCs w:val="18"/>
              </w:rPr>
            </w:pPr>
            <w:r w:rsidRPr="00331248">
              <w:rPr>
                <w:sz w:val="18"/>
                <w:szCs w:val="18"/>
              </w:rPr>
              <w:t>Probe</w:t>
            </w:r>
          </w:p>
        </w:tc>
        <w:tc>
          <w:tcPr>
            <w:tcW w:w="4381" w:type="dxa"/>
            <w:gridSpan w:val="3"/>
            <w:noWrap/>
            <w:hideMark/>
          </w:tcPr>
          <w:p w14:paraId="60825800" w14:textId="77777777" w:rsidR="00A02B48" w:rsidRPr="00331248" w:rsidRDefault="00A02B48">
            <w:pPr>
              <w:rPr>
                <w:sz w:val="18"/>
                <w:szCs w:val="18"/>
              </w:rPr>
            </w:pPr>
            <w:r w:rsidRPr="00331248">
              <w:rPr>
                <w:sz w:val="18"/>
                <w:szCs w:val="18"/>
              </w:rPr>
              <w:t>Attack to test enemy strength or obtain information.</w:t>
            </w:r>
          </w:p>
        </w:tc>
      </w:tr>
      <w:tr w:rsidR="00A02B48" w:rsidRPr="00A02B48" w14:paraId="25E75424" w14:textId="77777777" w:rsidTr="00331248">
        <w:trPr>
          <w:trHeight w:val="300"/>
        </w:trPr>
        <w:tc>
          <w:tcPr>
            <w:tcW w:w="1878" w:type="dxa"/>
            <w:noWrap/>
            <w:hideMark/>
          </w:tcPr>
          <w:p w14:paraId="01B30764" w14:textId="73677D0C" w:rsidR="00A02B48" w:rsidRPr="00331248" w:rsidRDefault="00A02B48">
            <w:pPr>
              <w:rPr>
                <w:sz w:val="18"/>
                <w:szCs w:val="18"/>
              </w:rPr>
            </w:pPr>
            <w:r w:rsidRPr="00331248">
              <w:rPr>
                <w:sz w:val="18"/>
                <w:szCs w:val="18"/>
              </w:rPr>
              <w:t xml:space="preserve"> Recon/Shaping</w:t>
            </w:r>
          </w:p>
        </w:tc>
        <w:tc>
          <w:tcPr>
            <w:tcW w:w="1218" w:type="dxa"/>
            <w:gridSpan w:val="2"/>
            <w:noWrap/>
            <w:hideMark/>
          </w:tcPr>
          <w:p w14:paraId="4C2F42AC" w14:textId="77777777" w:rsidR="00A02B48" w:rsidRPr="00331248" w:rsidRDefault="00A02B48">
            <w:pPr>
              <w:rPr>
                <w:sz w:val="18"/>
                <w:szCs w:val="18"/>
              </w:rPr>
            </w:pPr>
            <w:r w:rsidRPr="00331248">
              <w:rPr>
                <w:sz w:val="18"/>
                <w:szCs w:val="18"/>
              </w:rPr>
              <w:t>Raid</w:t>
            </w:r>
          </w:p>
        </w:tc>
        <w:tc>
          <w:tcPr>
            <w:tcW w:w="4381" w:type="dxa"/>
            <w:gridSpan w:val="3"/>
            <w:noWrap/>
            <w:hideMark/>
          </w:tcPr>
          <w:p w14:paraId="4C1D94EE" w14:textId="77777777" w:rsidR="00A02B48" w:rsidRPr="00331248" w:rsidRDefault="00A02B48">
            <w:pPr>
              <w:rPr>
                <w:sz w:val="18"/>
                <w:szCs w:val="18"/>
              </w:rPr>
            </w:pPr>
            <w:r w:rsidRPr="00331248">
              <w:rPr>
                <w:sz w:val="18"/>
                <w:szCs w:val="18"/>
              </w:rPr>
              <w:t>Attack with a specific, limited objective and planned withdrawal.</w:t>
            </w:r>
          </w:p>
        </w:tc>
      </w:tr>
      <w:tr w:rsidR="00A02B48" w:rsidRPr="00A02B48" w14:paraId="1FA23CDD" w14:textId="77777777" w:rsidTr="00331248">
        <w:trPr>
          <w:trHeight w:val="300"/>
        </w:trPr>
        <w:tc>
          <w:tcPr>
            <w:tcW w:w="1878" w:type="dxa"/>
            <w:noWrap/>
            <w:hideMark/>
          </w:tcPr>
          <w:p w14:paraId="3693AF36" w14:textId="64352407" w:rsidR="00A02B48" w:rsidRPr="00331248" w:rsidRDefault="00A02B48">
            <w:pPr>
              <w:rPr>
                <w:sz w:val="18"/>
                <w:szCs w:val="18"/>
              </w:rPr>
            </w:pPr>
            <w:r w:rsidRPr="00331248">
              <w:rPr>
                <w:sz w:val="18"/>
                <w:szCs w:val="18"/>
              </w:rPr>
              <w:t xml:space="preserve"> Recon/Shaping</w:t>
            </w:r>
          </w:p>
        </w:tc>
        <w:tc>
          <w:tcPr>
            <w:tcW w:w="1218" w:type="dxa"/>
            <w:gridSpan w:val="2"/>
            <w:noWrap/>
            <w:hideMark/>
          </w:tcPr>
          <w:p w14:paraId="5AB5850E" w14:textId="77777777" w:rsidR="00A02B48" w:rsidRPr="00331248" w:rsidRDefault="00A02B48">
            <w:pPr>
              <w:rPr>
                <w:sz w:val="18"/>
                <w:szCs w:val="18"/>
              </w:rPr>
            </w:pPr>
            <w:r w:rsidRPr="00331248">
              <w:rPr>
                <w:sz w:val="18"/>
                <w:szCs w:val="18"/>
              </w:rPr>
              <w:t>Reconnoiter</w:t>
            </w:r>
          </w:p>
        </w:tc>
        <w:tc>
          <w:tcPr>
            <w:tcW w:w="4381" w:type="dxa"/>
            <w:gridSpan w:val="3"/>
            <w:noWrap/>
            <w:hideMark/>
          </w:tcPr>
          <w:p w14:paraId="00BE4D25" w14:textId="77777777" w:rsidR="00A02B48" w:rsidRPr="00331248" w:rsidRDefault="00A02B48">
            <w:pPr>
              <w:rPr>
                <w:sz w:val="18"/>
                <w:szCs w:val="18"/>
              </w:rPr>
            </w:pPr>
            <w:r w:rsidRPr="00331248">
              <w:rPr>
                <w:sz w:val="18"/>
                <w:szCs w:val="18"/>
              </w:rPr>
              <w:t>Obtain information about an area or enemy.</w:t>
            </w:r>
          </w:p>
        </w:tc>
      </w:tr>
    </w:tbl>
    <w:p w14:paraId="7DC98CCB" w14:textId="3DE9F03B" w:rsidR="00BA77B6" w:rsidRPr="00BA77B6" w:rsidRDefault="00BA77B6">
      <w:pPr>
        <w:rPr>
          <w:sz w:val="16"/>
          <w:szCs w:val="16"/>
        </w:rPr>
        <w:sectPr w:rsidR="00BA77B6" w:rsidRPr="00BA77B6" w:rsidSect="00ED09EB">
          <w:headerReference w:type="default" r:id="rId10"/>
          <w:footerReference w:type="default" r:id="rId11"/>
          <w:pgSz w:w="15840" w:h="12240" w:orient="landscape"/>
          <w:pgMar w:top="720" w:right="720" w:bottom="720" w:left="720" w:header="720" w:footer="720" w:gutter="0"/>
          <w:cols w:num="2" w:space="720"/>
          <w:docGrid w:linePitch="360"/>
        </w:sectPr>
      </w:pPr>
    </w:p>
    <w:p w14:paraId="2756316A" w14:textId="00B07A1E" w:rsidR="00B226DF" w:rsidRPr="00B226DF" w:rsidRDefault="00B226DF" w:rsidP="00B226DF">
      <w:pPr>
        <w:pStyle w:val="Heading1"/>
      </w:pPr>
      <w:r w:rsidRPr="00B226DF">
        <w:rPr>
          <w:rStyle w:val="Heading1Char"/>
          <w:b/>
          <w:bCs/>
        </w:rPr>
        <w:lastRenderedPageBreak/>
        <w:t>S</w:t>
      </w:r>
      <w:r w:rsidRPr="00B226DF">
        <w:t>tep-by-Step: Course of Action Analysis (Enemy)</w:t>
      </w:r>
    </w:p>
    <w:p w14:paraId="30B2830E" w14:textId="77777777" w:rsidR="00B226DF" w:rsidRPr="000126F9" w:rsidRDefault="00B226DF" w:rsidP="00B226DF">
      <w:pPr>
        <w:spacing w:before="100" w:beforeAutospacing="1" w:after="100" w:afterAutospacing="1" w:line="240" w:lineRule="auto"/>
        <w:rPr>
          <w:rFonts w:ascii="Times New Roman" w:eastAsia="Times New Roman" w:hAnsi="Times New Roman" w:cs="Times New Roman"/>
          <w:sz w:val="18"/>
          <w:szCs w:val="18"/>
        </w:rPr>
      </w:pPr>
      <w:r w:rsidRPr="000126F9">
        <w:rPr>
          <w:rStyle w:val="Heading2Char"/>
          <w:sz w:val="22"/>
          <w:szCs w:val="22"/>
        </w:rPr>
        <w:t>1</w:t>
      </w:r>
      <w:r w:rsidRPr="000126F9">
        <w:rPr>
          <w:rStyle w:val="Heading2Char"/>
          <w:sz w:val="20"/>
          <w:szCs w:val="20"/>
        </w:rPr>
        <w:t>. Frame the Problem</w:t>
      </w:r>
      <w:r w:rsidRPr="000126F9">
        <w:rPr>
          <w:rFonts w:ascii="Times New Roman" w:eastAsia="Times New Roman" w:hAnsi="Times New Roman" w:cs="Times New Roman"/>
          <w:sz w:val="18"/>
          <w:szCs w:val="18"/>
        </w:rPr>
        <w:br/>
        <w:t>1.1 Review the higher headquarters mission, commander’s intent, and concept of the operation.</w:t>
      </w:r>
      <w:r w:rsidRPr="000126F9">
        <w:rPr>
          <w:rFonts w:ascii="Times New Roman" w:eastAsia="Times New Roman" w:hAnsi="Times New Roman" w:cs="Times New Roman"/>
          <w:sz w:val="18"/>
          <w:szCs w:val="18"/>
        </w:rPr>
        <w:br/>
        <w:t>1.2 Identify the friendly course of action under development</w:t>
      </w:r>
      <w:r w:rsidRPr="00584989">
        <w:rPr>
          <w:rFonts w:ascii="Times New Roman" w:eastAsia="Times New Roman" w:hAnsi="Times New Roman" w:cs="Times New Roman"/>
          <w:sz w:val="18"/>
          <w:szCs w:val="18"/>
        </w:rPr>
        <w:t xml:space="preserve"> (Higher or Flanking formations).</w:t>
      </w:r>
      <w:r w:rsidRPr="000126F9">
        <w:rPr>
          <w:rFonts w:ascii="Times New Roman" w:eastAsia="Times New Roman" w:hAnsi="Times New Roman" w:cs="Times New Roman"/>
          <w:sz w:val="18"/>
          <w:szCs w:val="18"/>
        </w:rPr>
        <w:br/>
        <w:t>1.3 Analyze the operational environment, including terrain, weather, obstacles, and civil considerations.</w:t>
      </w:r>
      <w:r w:rsidRPr="000126F9">
        <w:rPr>
          <w:rFonts w:ascii="Times New Roman" w:eastAsia="Times New Roman" w:hAnsi="Times New Roman" w:cs="Times New Roman"/>
          <w:sz w:val="18"/>
          <w:szCs w:val="18"/>
        </w:rPr>
        <w:br/>
        <w:t>1.4 Assess the enemy order of battle, including recent activity and known patterns.</w:t>
      </w:r>
      <w:r w:rsidRPr="000126F9">
        <w:rPr>
          <w:rFonts w:ascii="Times New Roman" w:eastAsia="Times New Roman" w:hAnsi="Times New Roman" w:cs="Times New Roman"/>
          <w:sz w:val="18"/>
          <w:szCs w:val="18"/>
        </w:rPr>
        <w:br/>
        <w:t>1.5 Formulate a working statement of the enemy mission, desired end state, and level of risk tolerance. Clearly state any assumptions.</w:t>
      </w:r>
    </w:p>
    <w:p w14:paraId="4B5A77DE" w14:textId="77777777" w:rsidR="00B226DF" w:rsidRPr="000126F9" w:rsidRDefault="00B226DF" w:rsidP="00B226DF">
      <w:pPr>
        <w:spacing w:before="100" w:beforeAutospacing="1" w:after="100" w:afterAutospacing="1" w:line="240" w:lineRule="auto"/>
        <w:rPr>
          <w:rFonts w:ascii="Times New Roman" w:eastAsia="Times New Roman" w:hAnsi="Times New Roman" w:cs="Times New Roman"/>
          <w:sz w:val="18"/>
          <w:szCs w:val="18"/>
        </w:rPr>
      </w:pPr>
      <w:r w:rsidRPr="000126F9">
        <w:rPr>
          <w:rStyle w:val="Heading2Char"/>
          <w:sz w:val="20"/>
          <w:szCs w:val="20"/>
        </w:rPr>
        <w:t>2. Map Enemy Capabilities and Constraints</w:t>
      </w:r>
      <w:r w:rsidRPr="000126F9">
        <w:rPr>
          <w:rFonts w:ascii="Times New Roman" w:eastAsia="Times New Roman" w:hAnsi="Times New Roman" w:cs="Times New Roman"/>
          <w:sz w:val="18"/>
          <w:szCs w:val="18"/>
        </w:rPr>
        <w:br/>
        <w:t>2.1 Identify the enemy’s composition and disposition.</w:t>
      </w:r>
      <w:r w:rsidRPr="000126F9">
        <w:rPr>
          <w:rFonts w:ascii="Times New Roman" w:eastAsia="Times New Roman" w:hAnsi="Times New Roman" w:cs="Times New Roman"/>
          <w:sz w:val="18"/>
          <w:szCs w:val="18"/>
        </w:rPr>
        <w:br/>
        <w:t>2.2 Catalog key weapons systems, their effective ranges, and supporting assets.</w:t>
      </w:r>
      <w:r w:rsidRPr="000126F9">
        <w:rPr>
          <w:rFonts w:ascii="Times New Roman" w:eastAsia="Times New Roman" w:hAnsi="Times New Roman" w:cs="Times New Roman"/>
          <w:sz w:val="18"/>
          <w:szCs w:val="18"/>
        </w:rPr>
        <w:br/>
        <w:t>2.3 Assess enemy intelligence, surveillance, and reconnaissance (ISR) capabilities.</w:t>
      </w:r>
      <w:r w:rsidRPr="000126F9">
        <w:rPr>
          <w:rFonts w:ascii="Times New Roman" w:eastAsia="Times New Roman" w:hAnsi="Times New Roman" w:cs="Times New Roman"/>
          <w:sz w:val="18"/>
          <w:szCs w:val="18"/>
        </w:rPr>
        <w:br/>
        <w:t>2.4 Determine available fires, electronic warfare (EW), cyber capabilities, air or mechanized mobility, sustainment capacity, reserves, and command and control (C2) structure.</w:t>
      </w:r>
      <w:r w:rsidRPr="000126F9">
        <w:rPr>
          <w:rFonts w:ascii="Times New Roman" w:eastAsia="Times New Roman" w:hAnsi="Times New Roman" w:cs="Times New Roman"/>
          <w:sz w:val="18"/>
          <w:szCs w:val="18"/>
        </w:rPr>
        <w:br/>
        <w:t>2.5 Determine the enemy’s center of gravity (COG) and list their critical capabilities (CC), critical requirements (CR), and critical vulnerabilities (CV).</w:t>
      </w:r>
    </w:p>
    <w:p w14:paraId="68B559EF" w14:textId="77777777" w:rsidR="00B226DF" w:rsidRPr="000126F9" w:rsidRDefault="00B226DF" w:rsidP="00B226DF">
      <w:pPr>
        <w:spacing w:before="100" w:beforeAutospacing="1" w:after="100" w:afterAutospacing="1" w:line="240" w:lineRule="auto"/>
        <w:rPr>
          <w:rFonts w:ascii="Times New Roman" w:eastAsia="Times New Roman" w:hAnsi="Times New Roman" w:cs="Times New Roman"/>
          <w:sz w:val="18"/>
          <w:szCs w:val="18"/>
        </w:rPr>
      </w:pPr>
      <w:r w:rsidRPr="000126F9">
        <w:rPr>
          <w:rStyle w:val="Heading2Char"/>
          <w:sz w:val="20"/>
          <w:szCs w:val="20"/>
        </w:rPr>
        <w:t>3. Build the Doctrinal/Template Picture (SITEMP)</w:t>
      </w:r>
      <w:r w:rsidRPr="000126F9">
        <w:rPr>
          <w:rStyle w:val="Heading2Char"/>
          <w:sz w:val="20"/>
          <w:szCs w:val="20"/>
        </w:rPr>
        <w:br/>
      </w:r>
      <w:r w:rsidRPr="000126F9">
        <w:rPr>
          <w:rFonts w:ascii="Times New Roman" w:eastAsia="Times New Roman" w:hAnsi="Times New Roman" w:cs="Times New Roman"/>
          <w:sz w:val="18"/>
          <w:szCs w:val="18"/>
        </w:rPr>
        <w:t>3.1 Identify likely avenues of approach based on terrain and enemy capability.</w:t>
      </w:r>
      <w:r w:rsidRPr="000126F9">
        <w:rPr>
          <w:rFonts w:ascii="Times New Roman" w:eastAsia="Times New Roman" w:hAnsi="Times New Roman" w:cs="Times New Roman"/>
          <w:sz w:val="18"/>
          <w:szCs w:val="18"/>
        </w:rPr>
        <w:br/>
        <w:t>3.2 Mark key terrain, obstacles, and decision points.</w:t>
      </w:r>
      <w:r w:rsidRPr="000126F9">
        <w:rPr>
          <w:rFonts w:ascii="Times New Roman" w:eastAsia="Times New Roman" w:hAnsi="Times New Roman" w:cs="Times New Roman"/>
          <w:sz w:val="18"/>
          <w:szCs w:val="18"/>
        </w:rPr>
        <w:br/>
        <w:t>3.3 Apply enemy doctrinal phasing: shape → fix/breach → assault → exploit → consolidate.</w:t>
      </w:r>
      <w:r w:rsidRPr="000126F9">
        <w:rPr>
          <w:rFonts w:ascii="Times New Roman" w:eastAsia="Times New Roman" w:hAnsi="Times New Roman" w:cs="Times New Roman"/>
          <w:sz w:val="18"/>
          <w:szCs w:val="18"/>
        </w:rPr>
        <w:br/>
        <w:t>3.4 Identify likely deception measures and force protection actions.</w:t>
      </w:r>
    </w:p>
    <w:p w14:paraId="1048214F" w14:textId="77777777" w:rsidR="00B226DF" w:rsidRPr="000126F9" w:rsidRDefault="00B226DF" w:rsidP="00B226DF">
      <w:pPr>
        <w:spacing w:before="100" w:beforeAutospacing="1" w:after="100" w:afterAutospacing="1" w:line="240" w:lineRule="auto"/>
        <w:rPr>
          <w:rFonts w:ascii="Times New Roman" w:eastAsia="Times New Roman" w:hAnsi="Times New Roman" w:cs="Times New Roman"/>
          <w:sz w:val="18"/>
          <w:szCs w:val="18"/>
        </w:rPr>
      </w:pPr>
      <w:r w:rsidRPr="000126F9">
        <w:rPr>
          <w:rStyle w:val="Heading2Char"/>
          <w:sz w:val="20"/>
          <w:szCs w:val="20"/>
        </w:rPr>
        <w:t>4. Develop the Most Likely Course of Action (MLCOA)</w:t>
      </w:r>
      <w:r w:rsidRPr="000126F9">
        <w:rPr>
          <w:rFonts w:ascii="Times New Roman" w:eastAsia="Times New Roman" w:hAnsi="Times New Roman" w:cs="Times New Roman"/>
          <w:sz w:val="18"/>
          <w:szCs w:val="18"/>
        </w:rPr>
        <w:br/>
        <w:t>4.1 State the enemy’s primary objective and main effort required to achieve it.</w:t>
      </w:r>
      <w:r w:rsidRPr="000126F9">
        <w:rPr>
          <w:rFonts w:ascii="Times New Roman" w:eastAsia="Times New Roman" w:hAnsi="Times New Roman" w:cs="Times New Roman"/>
          <w:sz w:val="18"/>
          <w:szCs w:val="18"/>
        </w:rPr>
        <w:br/>
        <w:t>4.2 Outline phased tasks: ISR/shaping → breach/fix → assault/main attack → reserve commitment/exploitation.</w:t>
      </w:r>
      <w:r w:rsidRPr="000126F9">
        <w:rPr>
          <w:rFonts w:ascii="Times New Roman" w:eastAsia="Times New Roman" w:hAnsi="Times New Roman" w:cs="Times New Roman"/>
          <w:sz w:val="18"/>
          <w:szCs w:val="18"/>
        </w:rPr>
        <w:br/>
        <w:t>4.3 Identify enablers such as fires, EW/cyber operations, air or unmanned systems, information operations, and logistics timing.</w:t>
      </w:r>
      <w:r w:rsidRPr="000126F9">
        <w:rPr>
          <w:rFonts w:ascii="Times New Roman" w:eastAsia="Times New Roman" w:hAnsi="Times New Roman" w:cs="Times New Roman"/>
          <w:sz w:val="18"/>
          <w:szCs w:val="18"/>
        </w:rPr>
        <w:br/>
        <w:t>4.4 Describe how the enemy will use terrain: where they mass, bypass, or secure flanks.</w:t>
      </w:r>
      <w:r w:rsidRPr="000126F9">
        <w:rPr>
          <w:rFonts w:ascii="Times New Roman" w:eastAsia="Times New Roman" w:hAnsi="Times New Roman" w:cs="Times New Roman"/>
          <w:sz w:val="18"/>
          <w:szCs w:val="18"/>
        </w:rPr>
        <w:br/>
        <w:t>4.5 Establish an estimated timeline, tempo of operations, and key decision points.</w:t>
      </w:r>
      <w:r w:rsidRPr="000126F9">
        <w:rPr>
          <w:rFonts w:ascii="Times New Roman" w:eastAsia="Times New Roman" w:hAnsi="Times New Roman" w:cs="Times New Roman"/>
          <w:sz w:val="18"/>
          <w:szCs w:val="18"/>
        </w:rPr>
        <w:br/>
        <w:t>4.6 Define indicators tied to Named Areas of Interest (NAIs) that will confirm or deny the MLCOA.</w:t>
      </w:r>
    </w:p>
    <w:p w14:paraId="3A32945D" w14:textId="77777777" w:rsidR="00B226DF" w:rsidRPr="000126F9" w:rsidRDefault="00B226DF" w:rsidP="00B226DF">
      <w:pPr>
        <w:spacing w:before="100" w:beforeAutospacing="1" w:after="100" w:afterAutospacing="1" w:line="240" w:lineRule="auto"/>
        <w:rPr>
          <w:rFonts w:ascii="Times New Roman" w:eastAsia="Times New Roman" w:hAnsi="Times New Roman" w:cs="Times New Roman"/>
          <w:sz w:val="18"/>
          <w:szCs w:val="18"/>
        </w:rPr>
      </w:pPr>
      <w:r w:rsidRPr="000126F9">
        <w:rPr>
          <w:rStyle w:val="Heading2Char"/>
          <w:sz w:val="20"/>
          <w:szCs w:val="20"/>
        </w:rPr>
        <w:t>5. Develop the Most Dangerous Course of Action (MDCOA)</w:t>
      </w:r>
      <w:r w:rsidRPr="000126F9">
        <w:rPr>
          <w:rFonts w:ascii="Times New Roman" w:eastAsia="Times New Roman" w:hAnsi="Times New Roman" w:cs="Times New Roman"/>
          <w:sz w:val="18"/>
          <w:szCs w:val="18"/>
        </w:rPr>
        <w:br/>
        <w:t>5.1 Identify the enemy plan that poses the greatest risk to mission success, regardless of probability.</w:t>
      </w:r>
      <w:r w:rsidRPr="000126F9">
        <w:rPr>
          <w:rFonts w:ascii="Times New Roman" w:eastAsia="Times New Roman" w:hAnsi="Times New Roman" w:cs="Times New Roman"/>
          <w:sz w:val="18"/>
          <w:szCs w:val="18"/>
        </w:rPr>
        <w:br/>
        <w:t>5.2 Explain how this COA exploits friendly critical vulnerabilities (e.g., strikes against C2 or logistics nodes, envelopment, multi-axis attack, intensive EW/cyber to blind ISR, or rapid maneuver to overwhelm decision-making).</w:t>
      </w:r>
      <w:r w:rsidRPr="000126F9">
        <w:rPr>
          <w:rFonts w:ascii="Times New Roman" w:eastAsia="Times New Roman" w:hAnsi="Times New Roman" w:cs="Times New Roman"/>
          <w:sz w:val="18"/>
          <w:szCs w:val="18"/>
        </w:rPr>
        <w:br/>
        <w:t>5.3 Detail differences from the MLCOA, such as earlier reserve commitment, deep strike initiation, or aggressive deception.</w:t>
      </w:r>
      <w:r w:rsidRPr="000126F9">
        <w:rPr>
          <w:rFonts w:ascii="Times New Roman" w:eastAsia="Times New Roman" w:hAnsi="Times New Roman" w:cs="Times New Roman"/>
          <w:sz w:val="18"/>
          <w:szCs w:val="18"/>
        </w:rPr>
        <w:br/>
        <w:t>5.4 Identify indicators—linked to distinct NAIs—that would reveal execution of the MDCOA.</w:t>
      </w:r>
    </w:p>
    <w:p w14:paraId="41728442" w14:textId="77777777" w:rsidR="00B226DF" w:rsidRPr="000126F9" w:rsidRDefault="00B226DF" w:rsidP="00B226DF">
      <w:pPr>
        <w:spacing w:before="100" w:beforeAutospacing="1" w:after="100" w:afterAutospacing="1" w:line="240" w:lineRule="auto"/>
        <w:rPr>
          <w:rFonts w:ascii="Times New Roman" w:eastAsia="Times New Roman" w:hAnsi="Times New Roman" w:cs="Times New Roman"/>
          <w:sz w:val="18"/>
          <w:szCs w:val="18"/>
        </w:rPr>
      </w:pPr>
      <w:r w:rsidRPr="000126F9">
        <w:rPr>
          <w:rStyle w:val="Heading2Char"/>
          <w:sz w:val="20"/>
          <w:szCs w:val="20"/>
        </w:rPr>
        <w:t>6. Compare and Assess Risk</w:t>
      </w:r>
      <w:r w:rsidRPr="000126F9">
        <w:rPr>
          <w:rFonts w:ascii="Times New Roman" w:eastAsia="Times New Roman" w:hAnsi="Times New Roman" w:cs="Times New Roman"/>
          <w:sz w:val="18"/>
          <w:szCs w:val="18"/>
        </w:rPr>
        <w:br/>
        <w:t>6.1 Create a side-by-side comparison of MLCOA and MDCOA, including objectives, main effort, supporting efforts, enablers, tempo, decision points, and projected effects on the friendly COA.</w:t>
      </w:r>
      <w:r w:rsidRPr="000126F9">
        <w:rPr>
          <w:rFonts w:ascii="Times New Roman" w:eastAsia="Times New Roman" w:hAnsi="Times New Roman" w:cs="Times New Roman"/>
          <w:sz w:val="18"/>
          <w:szCs w:val="18"/>
        </w:rPr>
        <w:br/>
        <w:t>6.2 Identify required branches (contingency plans) and sequels (follow-on plans) for each COA.</w:t>
      </w:r>
    </w:p>
    <w:p w14:paraId="6148B4F6" w14:textId="77777777" w:rsidR="00B226DF" w:rsidRPr="000126F9" w:rsidRDefault="00B226DF" w:rsidP="00B226DF">
      <w:pPr>
        <w:spacing w:before="100" w:beforeAutospacing="1" w:after="100" w:afterAutospacing="1" w:line="240" w:lineRule="auto"/>
        <w:rPr>
          <w:rFonts w:ascii="Times New Roman" w:eastAsia="Times New Roman" w:hAnsi="Times New Roman" w:cs="Times New Roman"/>
          <w:sz w:val="18"/>
          <w:szCs w:val="18"/>
        </w:rPr>
      </w:pPr>
      <w:r w:rsidRPr="000126F9">
        <w:rPr>
          <w:rStyle w:val="Heading2Char"/>
          <w:sz w:val="20"/>
          <w:szCs w:val="20"/>
        </w:rPr>
        <w:t>7. Produce Outputs for Both COAs</w:t>
      </w:r>
      <w:r w:rsidRPr="000126F9">
        <w:rPr>
          <w:rFonts w:ascii="Times New Roman" w:eastAsia="Times New Roman" w:hAnsi="Times New Roman" w:cs="Times New Roman"/>
          <w:sz w:val="18"/>
          <w:szCs w:val="18"/>
        </w:rPr>
        <w:br/>
        <w:t>7.1 Develop SITEMP overlays for each COA.</w:t>
      </w:r>
      <w:r w:rsidRPr="000126F9">
        <w:rPr>
          <w:rFonts w:ascii="Times New Roman" w:eastAsia="Times New Roman" w:hAnsi="Times New Roman" w:cs="Times New Roman"/>
          <w:sz w:val="18"/>
          <w:szCs w:val="18"/>
        </w:rPr>
        <w:br/>
        <w:t>7.2 Produce event templates and matrices linking indicators to NAIs/Targeted Areas of Interest (TAIs) and expected timing.</w:t>
      </w:r>
      <w:r w:rsidRPr="000126F9">
        <w:rPr>
          <w:rFonts w:ascii="Times New Roman" w:eastAsia="Times New Roman" w:hAnsi="Times New Roman" w:cs="Times New Roman"/>
          <w:sz w:val="18"/>
          <w:szCs w:val="18"/>
        </w:rPr>
        <w:br/>
        <w:t>7.3 Update Priority Intelligence Requirements (PIRs), Friendly Force Information Requirements (FFIRs), and Commander’s Critical Information Requirements (CCIRs) to discriminate between COAs.</w:t>
      </w:r>
      <w:r w:rsidRPr="000126F9">
        <w:rPr>
          <w:rFonts w:ascii="Times New Roman" w:eastAsia="Times New Roman" w:hAnsi="Times New Roman" w:cs="Times New Roman"/>
          <w:sz w:val="18"/>
          <w:szCs w:val="18"/>
        </w:rPr>
        <w:br/>
        <w:t>7.4 Align the collection plan with the identified indicators.</w:t>
      </w:r>
      <w:r w:rsidRPr="000126F9">
        <w:rPr>
          <w:rFonts w:ascii="Times New Roman" w:eastAsia="Times New Roman" w:hAnsi="Times New Roman" w:cs="Times New Roman"/>
          <w:sz w:val="18"/>
          <w:szCs w:val="18"/>
        </w:rPr>
        <w:br/>
        <w:t>7.5 Provide recommendations on risk to mission, protection priorities, and contingency actions.</w:t>
      </w:r>
    </w:p>
    <w:p w14:paraId="412404EC" w14:textId="77777777" w:rsidR="005C3923" w:rsidRDefault="00B226DF" w:rsidP="00584989">
      <w:pPr>
        <w:rPr>
          <w:rFonts w:ascii="Times New Roman" w:eastAsia="Times New Roman" w:hAnsi="Times New Roman" w:cs="Times New Roman"/>
          <w:sz w:val="20"/>
          <w:szCs w:val="20"/>
        </w:rPr>
        <w:sectPr w:rsidR="005C3923" w:rsidSect="00ED09EB">
          <w:headerReference w:type="default" r:id="rId12"/>
          <w:pgSz w:w="12240" w:h="15840"/>
          <w:pgMar w:top="720" w:right="720" w:bottom="720" w:left="720" w:header="720" w:footer="720" w:gutter="0"/>
          <w:cols w:space="720"/>
          <w:docGrid w:linePitch="360"/>
        </w:sectPr>
      </w:pPr>
      <w:r w:rsidRPr="000126F9">
        <w:rPr>
          <w:rStyle w:val="Heading2Char"/>
          <w:sz w:val="22"/>
          <w:szCs w:val="22"/>
        </w:rPr>
        <w:t>8. Validate Through a Mini-Wargame</w:t>
      </w:r>
      <w:r w:rsidRPr="000126F9">
        <w:rPr>
          <w:rFonts w:ascii="Times New Roman" w:eastAsia="Times New Roman" w:hAnsi="Times New Roman" w:cs="Times New Roman"/>
          <w:sz w:val="20"/>
          <w:szCs w:val="20"/>
        </w:rPr>
        <w:br/>
        <w:t>8.1 Conduct an action–reaction–counteraction drill across each COA phase.</w:t>
      </w:r>
      <w:r w:rsidRPr="000126F9">
        <w:rPr>
          <w:rFonts w:ascii="Times New Roman" w:eastAsia="Times New Roman" w:hAnsi="Times New Roman" w:cs="Times New Roman"/>
          <w:sz w:val="20"/>
          <w:szCs w:val="20"/>
        </w:rPr>
        <w:br/>
        <w:t>8.2 Adjust COAs, indicators, and CCIRs based on findings</w:t>
      </w:r>
    </w:p>
    <w:p w14:paraId="04F798F8" w14:textId="67D04E88" w:rsidR="00F60CEC" w:rsidRDefault="00000000">
      <w:pPr>
        <w:rPr>
          <w:sz w:val="16"/>
          <w:szCs w:val="16"/>
        </w:rPr>
      </w:pPr>
      <w:r w:rsidRPr="00BA77B6">
        <w:rPr>
          <w:sz w:val="16"/>
          <w:szCs w:val="16"/>
        </w:rPr>
        <w:t xml:space="preserve">Use this worksheet to plan </w:t>
      </w:r>
      <w:r w:rsidR="005C3923">
        <w:rPr>
          <w:sz w:val="16"/>
          <w:szCs w:val="16"/>
        </w:rPr>
        <w:t>missions</w:t>
      </w:r>
      <w:r w:rsidRPr="00BA77B6">
        <w:rPr>
          <w:sz w:val="16"/>
          <w:szCs w:val="16"/>
        </w:rPr>
        <w:t xml:space="preserve"> systematically.</w:t>
      </w:r>
    </w:p>
    <w:p w14:paraId="05969939" w14:textId="0B02FF36" w:rsidR="00AA7F78" w:rsidRPr="00AA7F78" w:rsidRDefault="00AA7F78" w:rsidP="00AA7F78">
      <w:pPr>
        <w:rPr>
          <w:b/>
          <w:bCs/>
          <w:sz w:val="28"/>
          <w:szCs w:val="28"/>
        </w:rPr>
      </w:pPr>
      <w:r w:rsidRPr="00AA7F78">
        <w:rPr>
          <w:b/>
          <w:bCs/>
          <w:sz w:val="28"/>
          <w:szCs w:val="28"/>
        </w:rPr>
        <w:lastRenderedPageBreak/>
        <w:t xml:space="preserve">Mission Analysis </w:t>
      </w:r>
    </w:p>
    <w:p w14:paraId="7D80DBA5" w14:textId="77777777" w:rsidR="00AA7F78" w:rsidRPr="00AA7F78" w:rsidRDefault="00AA7F78" w:rsidP="00E83D8E">
      <w:pPr>
        <w:pStyle w:val="Heading2"/>
      </w:pPr>
      <w:r w:rsidRPr="00AA7F78">
        <w:t>Slotting Screen Notes</w:t>
      </w:r>
    </w:p>
    <w:p w14:paraId="0141A992" w14:textId="77777777" w:rsidR="00A015E9" w:rsidRDefault="00A015E9" w:rsidP="00AA7F78">
      <w:pPr>
        <w:numPr>
          <w:ilvl w:val="0"/>
          <w:numId w:val="20"/>
        </w:numPr>
        <w:rPr>
          <w:b/>
          <w:bCs/>
        </w:rPr>
        <w:sectPr w:rsidR="00A015E9" w:rsidSect="00ED09EB">
          <w:headerReference w:type="default" r:id="rId13"/>
          <w:type w:val="continuous"/>
          <w:pgSz w:w="12240" w:h="15840"/>
          <w:pgMar w:top="720" w:right="720" w:bottom="720" w:left="720" w:header="720" w:footer="720" w:gutter="0"/>
          <w:cols w:space="720"/>
          <w:docGrid w:linePitch="360"/>
        </w:sectPr>
      </w:pPr>
    </w:p>
    <w:p w14:paraId="53775522" w14:textId="77777777" w:rsidR="00AA7F78" w:rsidRPr="00AA7F78" w:rsidRDefault="00AA7F78" w:rsidP="00AA7F78">
      <w:pPr>
        <w:numPr>
          <w:ilvl w:val="0"/>
          <w:numId w:val="20"/>
        </w:numPr>
      </w:pPr>
      <w:r w:rsidRPr="00AA7F78">
        <w:rPr>
          <w:b/>
          <w:bCs/>
        </w:rPr>
        <w:t>Number of Groupings:</w:t>
      </w:r>
      <w:r w:rsidRPr="00AA7F78">
        <w:t xml:space="preserve"> ______________________</w:t>
      </w:r>
    </w:p>
    <w:p w14:paraId="3C288B26" w14:textId="77777777" w:rsidR="00A015E9" w:rsidRDefault="00AA7F78" w:rsidP="00A015E9">
      <w:pPr>
        <w:numPr>
          <w:ilvl w:val="0"/>
          <w:numId w:val="20"/>
        </w:numPr>
      </w:pPr>
      <w:r w:rsidRPr="00AA7F78">
        <w:rPr>
          <w:b/>
          <w:bCs/>
        </w:rPr>
        <w:t>Players per Grouping:</w:t>
      </w:r>
      <w:r w:rsidRPr="00AA7F78">
        <w:t xml:space="preserve"> ______________________</w:t>
      </w:r>
      <w:r w:rsidR="00A015E9">
        <w:br/>
      </w:r>
    </w:p>
    <w:p w14:paraId="1B2E9288" w14:textId="54511845" w:rsidR="00A015E9" w:rsidRDefault="00AA7F78" w:rsidP="00A015E9">
      <w:pPr>
        <w:numPr>
          <w:ilvl w:val="0"/>
          <w:numId w:val="20"/>
        </w:numPr>
        <w:sectPr w:rsidR="00A015E9" w:rsidSect="00A015E9">
          <w:type w:val="continuous"/>
          <w:pgSz w:w="12240" w:h="15840"/>
          <w:pgMar w:top="720" w:right="720" w:bottom="720" w:left="720" w:header="720" w:footer="720" w:gutter="0"/>
          <w:cols w:num="2" w:space="720"/>
          <w:docGrid w:linePitch="360"/>
        </w:sectPr>
      </w:pPr>
      <w:r w:rsidRPr="00AA7F78">
        <w:rPr>
          <w:b/>
          <w:bCs/>
        </w:rPr>
        <w:t>Support Assets (Helos, Vehicles, Medics, etc.):</w:t>
      </w:r>
      <w:r w:rsidRPr="00AA7F78">
        <w:t xml:space="preserve"> _____________________________</w:t>
      </w:r>
      <w:r w:rsidR="00A015E9">
        <w:t>______________</w:t>
      </w:r>
      <w:r w:rsidR="00A015E9">
        <w:br/>
        <w:t>__________________________________________________</w:t>
      </w:r>
    </w:p>
    <w:p w14:paraId="67C2F13F" w14:textId="6351BD0A" w:rsidR="00A015E9" w:rsidRPr="00A015E9" w:rsidRDefault="00A015E9" w:rsidP="00A015E9">
      <w:pPr>
        <w:pStyle w:val="Heading4"/>
      </w:pPr>
      <w:r>
        <w:t xml:space="preserve">Names: </w:t>
      </w:r>
    </w:p>
    <w:p w14:paraId="77252A9D" w14:textId="77777777" w:rsidR="00A015E9" w:rsidRDefault="00A015E9" w:rsidP="00A015E9">
      <w:pPr>
        <w:rPr>
          <w:sz w:val="20"/>
          <w:szCs w:val="20"/>
        </w:rPr>
        <w:sectPr w:rsidR="00A015E9" w:rsidSect="00A015E9">
          <w:type w:val="continuous"/>
          <w:pgSz w:w="12240" w:h="15840"/>
          <w:pgMar w:top="720" w:right="720" w:bottom="720" w:left="720" w:header="720" w:footer="720" w:gutter="0"/>
          <w:cols w:space="720"/>
          <w:docGrid w:linePitch="360"/>
        </w:sectPr>
      </w:pPr>
    </w:p>
    <w:p w14:paraId="256D2F7C" w14:textId="10796A80" w:rsidR="00A015E9" w:rsidRPr="00A015E9" w:rsidRDefault="00A015E9" w:rsidP="00A015E9">
      <w:pPr>
        <w:rPr>
          <w:sz w:val="20"/>
          <w:szCs w:val="20"/>
        </w:rPr>
      </w:pPr>
      <w:r w:rsidRPr="00A015E9">
        <w:rPr>
          <w:sz w:val="20"/>
          <w:szCs w:val="20"/>
        </w:rPr>
        <w:t>1</w:t>
      </w:r>
      <w:r w:rsidRPr="00A015E9">
        <w:rPr>
          <w:sz w:val="20"/>
          <w:szCs w:val="20"/>
          <w:vertAlign w:val="superscript"/>
        </w:rPr>
        <w:t>st</w:t>
      </w:r>
      <w:r w:rsidRPr="00A015E9">
        <w:rPr>
          <w:sz w:val="20"/>
          <w:szCs w:val="20"/>
        </w:rPr>
        <w:br/>
        <w:t>2</w:t>
      </w:r>
      <w:r w:rsidRPr="00A015E9">
        <w:rPr>
          <w:sz w:val="20"/>
          <w:szCs w:val="20"/>
          <w:vertAlign w:val="superscript"/>
        </w:rPr>
        <w:t>nd</w:t>
      </w:r>
      <w:r w:rsidRPr="00A015E9">
        <w:rPr>
          <w:sz w:val="20"/>
          <w:szCs w:val="20"/>
        </w:rPr>
        <w:br/>
        <w:t>3</w:t>
      </w:r>
      <w:r w:rsidRPr="00A015E9">
        <w:rPr>
          <w:sz w:val="20"/>
          <w:szCs w:val="20"/>
          <w:vertAlign w:val="superscript"/>
        </w:rPr>
        <w:t>rd</w:t>
      </w:r>
      <w:r w:rsidRPr="00A015E9">
        <w:rPr>
          <w:sz w:val="20"/>
          <w:szCs w:val="20"/>
        </w:rPr>
        <w:br/>
        <w:t>4</w:t>
      </w:r>
      <w:r w:rsidRPr="00A015E9">
        <w:rPr>
          <w:sz w:val="20"/>
          <w:szCs w:val="20"/>
          <w:vertAlign w:val="superscript"/>
        </w:rPr>
        <w:t>th</w:t>
      </w:r>
      <w:r>
        <w:rPr>
          <w:sz w:val="20"/>
          <w:szCs w:val="20"/>
          <w:vertAlign w:val="superscript"/>
        </w:rPr>
        <w:br/>
      </w:r>
      <w:r w:rsidRPr="00A015E9">
        <w:rPr>
          <w:sz w:val="20"/>
          <w:szCs w:val="20"/>
        </w:rPr>
        <w:t>5</w:t>
      </w:r>
      <w:r w:rsidRPr="00A015E9">
        <w:rPr>
          <w:sz w:val="20"/>
          <w:szCs w:val="20"/>
          <w:vertAlign w:val="superscript"/>
        </w:rPr>
        <w:t>th</w:t>
      </w:r>
      <w:r>
        <w:rPr>
          <w:sz w:val="20"/>
          <w:szCs w:val="20"/>
          <w:vertAlign w:val="superscript"/>
        </w:rPr>
        <w:br/>
      </w:r>
      <w:r w:rsidRPr="00A015E9">
        <w:rPr>
          <w:sz w:val="20"/>
          <w:szCs w:val="20"/>
        </w:rPr>
        <w:t>6</w:t>
      </w:r>
      <w:r w:rsidRPr="00A015E9">
        <w:rPr>
          <w:sz w:val="20"/>
          <w:szCs w:val="20"/>
          <w:vertAlign w:val="superscript"/>
        </w:rPr>
        <w:t>th</w:t>
      </w:r>
      <w:r>
        <w:rPr>
          <w:sz w:val="20"/>
          <w:szCs w:val="20"/>
          <w:vertAlign w:val="superscript"/>
        </w:rPr>
        <w:br/>
      </w:r>
      <w:r w:rsidRPr="00A015E9">
        <w:rPr>
          <w:sz w:val="20"/>
          <w:szCs w:val="20"/>
        </w:rPr>
        <w:t>7</w:t>
      </w:r>
      <w:r w:rsidRPr="00A015E9">
        <w:rPr>
          <w:sz w:val="20"/>
          <w:szCs w:val="20"/>
          <w:vertAlign w:val="superscript"/>
        </w:rPr>
        <w:t>th</w:t>
      </w:r>
      <w:r>
        <w:rPr>
          <w:sz w:val="20"/>
          <w:szCs w:val="20"/>
          <w:vertAlign w:val="superscript"/>
        </w:rPr>
        <w:br/>
      </w:r>
      <w:r>
        <w:rPr>
          <w:sz w:val="20"/>
          <w:szCs w:val="20"/>
        </w:rPr>
        <w:t>8</w:t>
      </w:r>
      <w:r w:rsidRPr="00A015E9">
        <w:rPr>
          <w:sz w:val="20"/>
          <w:szCs w:val="20"/>
          <w:vertAlign w:val="superscript"/>
        </w:rPr>
        <w:t>th</w:t>
      </w:r>
    </w:p>
    <w:p w14:paraId="4F12F11F" w14:textId="77777777" w:rsidR="00A015E9" w:rsidRPr="00A015E9" w:rsidRDefault="00A015E9" w:rsidP="00A015E9">
      <w:pPr>
        <w:sectPr w:rsidR="00A015E9" w:rsidRPr="00A015E9" w:rsidSect="00A015E9">
          <w:type w:val="continuous"/>
          <w:pgSz w:w="12240" w:h="15840"/>
          <w:pgMar w:top="720" w:right="720" w:bottom="720" w:left="720" w:header="720" w:footer="720" w:gutter="0"/>
          <w:cols w:num="2" w:space="720"/>
          <w:docGrid w:linePitch="360"/>
        </w:sectPr>
      </w:pPr>
    </w:p>
    <w:p w14:paraId="7DDB191F" w14:textId="0F3FCE90" w:rsidR="00274BEA" w:rsidRPr="00274BEA" w:rsidRDefault="00274BEA" w:rsidP="00E83D8E">
      <w:pPr>
        <w:pStyle w:val="Heading2"/>
      </w:pPr>
      <w:r w:rsidRPr="00274BEA">
        <w:t>Situation / Mission Notes</w:t>
      </w:r>
      <w:r>
        <w:t xml:space="preserve"> </w:t>
      </w:r>
      <w:r w:rsidRPr="00274BEA">
        <w:t>(Critically read &amp; extract key points)</w:t>
      </w:r>
    </w:p>
    <w:p w14:paraId="595FBA9D" w14:textId="77777777" w:rsidR="00274BEA" w:rsidRPr="00274BEA" w:rsidRDefault="00274BEA" w:rsidP="00274BEA">
      <w:pPr>
        <w:numPr>
          <w:ilvl w:val="0"/>
          <w:numId w:val="21"/>
        </w:numPr>
      </w:pPr>
      <w:r w:rsidRPr="00274BEA">
        <w:rPr>
          <w:b/>
          <w:bCs/>
        </w:rPr>
        <w:t>Objectives:</w:t>
      </w:r>
      <w:r w:rsidRPr="00274BEA">
        <w:t xml:space="preserve"> __________________________________________________________________________</w:t>
      </w:r>
    </w:p>
    <w:p w14:paraId="4886F8B8" w14:textId="77777777" w:rsidR="00274BEA" w:rsidRPr="00274BEA" w:rsidRDefault="00274BEA" w:rsidP="00274BEA">
      <w:pPr>
        <w:numPr>
          <w:ilvl w:val="0"/>
          <w:numId w:val="21"/>
        </w:numPr>
      </w:pPr>
      <w:r w:rsidRPr="00274BEA">
        <w:rPr>
          <w:b/>
          <w:bCs/>
        </w:rPr>
        <w:t>Enemy Locations:</w:t>
      </w:r>
      <w:r w:rsidRPr="00274BEA">
        <w:t xml:space="preserve"> ____________________________________________________________________</w:t>
      </w:r>
    </w:p>
    <w:p w14:paraId="7D0082F5" w14:textId="77777777" w:rsidR="00274BEA" w:rsidRPr="00274BEA" w:rsidRDefault="00274BEA" w:rsidP="00274BEA">
      <w:pPr>
        <w:numPr>
          <w:ilvl w:val="0"/>
          <w:numId w:val="21"/>
        </w:numPr>
      </w:pPr>
      <w:r w:rsidRPr="00274BEA">
        <w:rPr>
          <w:b/>
          <w:bCs/>
        </w:rPr>
        <w:t>Enemy Intent:</w:t>
      </w:r>
      <w:r w:rsidRPr="00274BEA">
        <w:t xml:space="preserve"> ________________________________________________________________________</w:t>
      </w:r>
    </w:p>
    <w:p w14:paraId="17ACE239" w14:textId="77777777" w:rsidR="00274BEA" w:rsidRPr="00274BEA" w:rsidRDefault="00274BEA" w:rsidP="00274BEA">
      <w:pPr>
        <w:numPr>
          <w:ilvl w:val="0"/>
          <w:numId w:val="21"/>
        </w:numPr>
      </w:pPr>
      <w:r w:rsidRPr="00274BEA">
        <w:rPr>
          <w:b/>
          <w:bCs/>
        </w:rPr>
        <w:t>Timings:</w:t>
      </w:r>
      <w:r w:rsidRPr="00274BEA">
        <w:t xml:space="preserve"> _____________________________________________________________________________</w:t>
      </w:r>
    </w:p>
    <w:p w14:paraId="5C0A1285" w14:textId="6EF3E3CE" w:rsidR="00274BEA" w:rsidRDefault="00274BEA" w:rsidP="00274BEA">
      <w:pPr>
        <w:numPr>
          <w:ilvl w:val="0"/>
          <w:numId w:val="21"/>
        </w:numPr>
      </w:pPr>
      <w:r w:rsidRPr="00274BEA">
        <w:rPr>
          <w:b/>
          <w:bCs/>
        </w:rPr>
        <w:t>Critical Information:</w:t>
      </w:r>
      <w:r w:rsidRPr="00274BEA">
        <w:t xml:space="preserve"> _________________________________________________________________</w:t>
      </w:r>
    </w:p>
    <w:p w14:paraId="7B61DF12" w14:textId="11A4FB17" w:rsidR="00274BEA" w:rsidRPr="00215662" w:rsidRDefault="00F86773" w:rsidP="002F4643">
      <w:pPr>
        <w:pStyle w:val="Heading2"/>
        <w:rPr>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15662">
        <w:rPr>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Terrain Analysis: Define the Area of Operations, Describe Battlespace.</w:t>
      </w:r>
    </w:p>
    <w:tbl>
      <w:tblPr>
        <w:tblStyle w:val="TableGrid"/>
        <w:tblW w:w="11610" w:type="dxa"/>
        <w:tblInd w:w="-342" w:type="dxa"/>
        <w:tblLook w:val="04A0" w:firstRow="1" w:lastRow="0" w:firstColumn="1" w:lastColumn="0" w:noHBand="0" w:noVBand="1"/>
      </w:tblPr>
      <w:tblGrid>
        <w:gridCol w:w="2430"/>
        <w:gridCol w:w="3060"/>
        <w:gridCol w:w="6120"/>
      </w:tblGrid>
      <w:tr w:rsidR="002B1BF5" w:rsidRPr="0042553D" w14:paraId="13857856" w14:textId="01D24452" w:rsidTr="002B1BF5">
        <w:trPr>
          <w:trHeight w:val="250"/>
        </w:trPr>
        <w:tc>
          <w:tcPr>
            <w:tcW w:w="2430" w:type="dxa"/>
          </w:tcPr>
          <w:p w14:paraId="2E2C505D" w14:textId="2F5812E6" w:rsidR="002B1BF5" w:rsidRPr="0042553D" w:rsidRDefault="002B1BF5" w:rsidP="005C3923">
            <w:pPr>
              <w:rPr>
                <w:rFonts w:ascii="Times New Roman" w:eastAsia="Times New Roman" w:hAnsi="Times New Roman" w:cs="Times New Roman"/>
                <w:b/>
                <w:bCs/>
                <w:sz w:val="16"/>
                <w:szCs w:val="16"/>
              </w:rPr>
            </w:pPr>
            <w:r w:rsidRPr="005C3923">
              <w:rPr>
                <w:rStyle w:val="Strong"/>
                <w:sz w:val="16"/>
                <w:szCs w:val="16"/>
              </w:rPr>
              <w:t xml:space="preserve">OCOKA </w:t>
            </w:r>
          </w:p>
        </w:tc>
        <w:tc>
          <w:tcPr>
            <w:tcW w:w="3060" w:type="dxa"/>
          </w:tcPr>
          <w:p w14:paraId="7513CBFC" w14:textId="60D9DC24" w:rsidR="002B1BF5" w:rsidRPr="0042553D" w:rsidRDefault="002B1BF5" w:rsidP="005C3923">
            <w:pPr>
              <w:tabs>
                <w:tab w:val="center" w:pos="4311"/>
                <w:tab w:val="left" w:pos="6523"/>
              </w:tabs>
              <w:rPr>
                <w:rFonts w:ascii="Times New Roman" w:eastAsia="Times New Roman" w:hAnsi="Times New Roman" w:cs="Times New Roman"/>
                <w:b/>
                <w:bCs/>
                <w:sz w:val="16"/>
                <w:szCs w:val="16"/>
              </w:rPr>
            </w:pPr>
            <w:r w:rsidRPr="005C3923">
              <w:rPr>
                <w:rStyle w:val="Strong"/>
                <w:sz w:val="16"/>
                <w:szCs w:val="16"/>
              </w:rPr>
              <w:t xml:space="preserve">FLOCARK </w:t>
            </w:r>
          </w:p>
        </w:tc>
        <w:tc>
          <w:tcPr>
            <w:tcW w:w="6120" w:type="dxa"/>
          </w:tcPr>
          <w:p w14:paraId="7A93B947" w14:textId="626DBD00" w:rsidR="002B1BF5" w:rsidRPr="005C3923" w:rsidRDefault="002B1BF5" w:rsidP="005C3923">
            <w:pPr>
              <w:tabs>
                <w:tab w:val="center" w:pos="4311"/>
                <w:tab w:val="left" w:pos="6523"/>
              </w:tabs>
              <w:rPr>
                <w:rStyle w:val="Strong"/>
                <w:sz w:val="16"/>
                <w:szCs w:val="16"/>
              </w:rPr>
            </w:pPr>
            <w:r>
              <w:rPr>
                <w:rStyle w:val="Strong"/>
                <w:sz w:val="16"/>
                <w:szCs w:val="16"/>
              </w:rPr>
              <w:t>Notes</w:t>
            </w:r>
          </w:p>
        </w:tc>
      </w:tr>
      <w:tr w:rsidR="002B1BF5" w:rsidRPr="0042553D" w14:paraId="7FBF3D2A" w14:textId="1037E18B" w:rsidTr="002B1BF5">
        <w:trPr>
          <w:trHeight w:val="250"/>
        </w:trPr>
        <w:tc>
          <w:tcPr>
            <w:tcW w:w="2430" w:type="dxa"/>
          </w:tcPr>
          <w:p w14:paraId="02664367" w14:textId="6D22DC20" w:rsidR="002B1BF5" w:rsidRPr="0042553D" w:rsidRDefault="002B1BF5" w:rsidP="00F86773">
            <w:pPr>
              <w:rPr>
                <w:rFonts w:ascii="Times New Roman" w:eastAsia="Times New Roman" w:hAnsi="Times New Roman" w:cs="Times New Roman"/>
                <w:b/>
                <w:bCs/>
                <w:sz w:val="24"/>
                <w:szCs w:val="24"/>
              </w:rPr>
            </w:pPr>
            <w:r w:rsidRPr="005C3923">
              <w:rPr>
                <w:rStyle w:val="Strong"/>
                <w:sz w:val="24"/>
                <w:szCs w:val="24"/>
              </w:rPr>
              <w:t>O</w:t>
            </w:r>
            <w:r w:rsidRPr="005C3923">
              <w:rPr>
                <w:rStyle w:val="Strong"/>
                <w:b w:val="0"/>
                <w:bCs w:val="0"/>
                <w:sz w:val="24"/>
                <w:szCs w:val="24"/>
              </w:rPr>
              <w:t>bservation</w:t>
            </w:r>
          </w:p>
        </w:tc>
        <w:tc>
          <w:tcPr>
            <w:tcW w:w="3060" w:type="dxa"/>
          </w:tcPr>
          <w:p w14:paraId="283476D3" w14:textId="056C0FE4" w:rsidR="002B1BF5" w:rsidRPr="0042553D" w:rsidRDefault="002B1BF5" w:rsidP="00F86773">
            <w:pPr>
              <w:rPr>
                <w:rFonts w:ascii="Times New Roman" w:eastAsia="Times New Roman" w:hAnsi="Times New Roman" w:cs="Times New Roman"/>
                <w:b/>
                <w:bCs/>
                <w:sz w:val="24"/>
                <w:szCs w:val="24"/>
              </w:rPr>
            </w:pPr>
            <w:r w:rsidRPr="005C3923">
              <w:rPr>
                <w:rStyle w:val="Strong"/>
                <w:sz w:val="24"/>
                <w:szCs w:val="24"/>
              </w:rPr>
              <w:t>F</w:t>
            </w:r>
            <w:r w:rsidRPr="005C3923">
              <w:rPr>
                <w:rStyle w:val="Strong"/>
                <w:b w:val="0"/>
                <w:bCs w:val="0"/>
                <w:sz w:val="24"/>
                <w:szCs w:val="24"/>
              </w:rPr>
              <w:t>eatures</w:t>
            </w:r>
          </w:p>
        </w:tc>
        <w:tc>
          <w:tcPr>
            <w:tcW w:w="6120" w:type="dxa"/>
          </w:tcPr>
          <w:p w14:paraId="4AD44891" w14:textId="77777777" w:rsidR="002B1BF5" w:rsidRPr="005C3923" w:rsidRDefault="002B1BF5" w:rsidP="00F86773">
            <w:pPr>
              <w:rPr>
                <w:rStyle w:val="Strong"/>
                <w:sz w:val="24"/>
                <w:szCs w:val="24"/>
              </w:rPr>
            </w:pPr>
          </w:p>
        </w:tc>
      </w:tr>
      <w:tr w:rsidR="002B1BF5" w:rsidRPr="0042553D" w14:paraId="660853D4" w14:textId="4CF0CFEC" w:rsidTr="002B1BF5">
        <w:trPr>
          <w:trHeight w:val="250"/>
        </w:trPr>
        <w:tc>
          <w:tcPr>
            <w:tcW w:w="2430" w:type="dxa"/>
          </w:tcPr>
          <w:p w14:paraId="669A7429" w14:textId="6D63A17F" w:rsidR="002B1BF5" w:rsidRPr="0042553D" w:rsidRDefault="002B1BF5" w:rsidP="00F86773">
            <w:pPr>
              <w:rPr>
                <w:rFonts w:ascii="Times New Roman" w:eastAsia="Times New Roman" w:hAnsi="Times New Roman" w:cs="Times New Roman"/>
                <w:b/>
                <w:bCs/>
                <w:sz w:val="24"/>
                <w:szCs w:val="24"/>
              </w:rPr>
            </w:pPr>
            <w:r w:rsidRPr="005C3923">
              <w:rPr>
                <w:rStyle w:val="Strong"/>
                <w:sz w:val="24"/>
                <w:szCs w:val="24"/>
              </w:rPr>
              <w:t>C</w:t>
            </w:r>
            <w:r w:rsidRPr="005C3923">
              <w:rPr>
                <w:rStyle w:val="Strong"/>
                <w:b w:val="0"/>
                <w:bCs w:val="0"/>
                <w:sz w:val="24"/>
                <w:szCs w:val="24"/>
              </w:rPr>
              <w:t>over</w:t>
            </w:r>
            <w:r w:rsidRPr="005C3923">
              <w:rPr>
                <w:b/>
                <w:bCs/>
                <w:sz w:val="24"/>
                <w:szCs w:val="24"/>
              </w:rPr>
              <w:t xml:space="preserve"> </w:t>
            </w:r>
          </w:p>
        </w:tc>
        <w:tc>
          <w:tcPr>
            <w:tcW w:w="3060" w:type="dxa"/>
          </w:tcPr>
          <w:p w14:paraId="4E672521" w14:textId="1DAA5833" w:rsidR="002B1BF5" w:rsidRPr="0042553D" w:rsidRDefault="002B1BF5" w:rsidP="00F86773">
            <w:pPr>
              <w:rPr>
                <w:rFonts w:ascii="Times New Roman" w:eastAsia="Times New Roman" w:hAnsi="Times New Roman" w:cs="Times New Roman"/>
                <w:b/>
                <w:bCs/>
                <w:sz w:val="24"/>
                <w:szCs w:val="24"/>
              </w:rPr>
            </w:pPr>
            <w:r w:rsidRPr="005C3923">
              <w:rPr>
                <w:rStyle w:val="Strong"/>
                <w:sz w:val="24"/>
                <w:szCs w:val="24"/>
              </w:rPr>
              <w:t>L</w:t>
            </w:r>
            <w:r w:rsidRPr="005C3923">
              <w:rPr>
                <w:rStyle w:val="Strong"/>
                <w:b w:val="0"/>
                <w:bCs w:val="0"/>
                <w:sz w:val="24"/>
                <w:szCs w:val="24"/>
              </w:rPr>
              <w:t>anes</w:t>
            </w:r>
            <w:r w:rsidRPr="005C3923">
              <w:rPr>
                <w:b/>
                <w:bCs/>
                <w:sz w:val="24"/>
                <w:szCs w:val="24"/>
              </w:rPr>
              <w:t xml:space="preserve"> </w:t>
            </w:r>
          </w:p>
        </w:tc>
        <w:tc>
          <w:tcPr>
            <w:tcW w:w="6120" w:type="dxa"/>
          </w:tcPr>
          <w:p w14:paraId="4D656421" w14:textId="77777777" w:rsidR="002B1BF5" w:rsidRPr="005C3923" w:rsidRDefault="002B1BF5" w:rsidP="00F86773">
            <w:pPr>
              <w:rPr>
                <w:rStyle w:val="Strong"/>
                <w:sz w:val="24"/>
                <w:szCs w:val="24"/>
              </w:rPr>
            </w:pPr>
          </w:p>
        </w:tc>
      </w:tr>
      <w:tr w:rsidR="002B1BF5" w:rsidRPr="0042553D" w14:paraId="4B1C39FD" w14:textId="45BF2632" w:rsidTr="002B1BF5">
        <w:trPr>
          <w:trHeight w:val="250"/>
        </w:trPr>
        <w:tc>
          <w:tcPr>
            <w:tcW w:w="2430" w:type="dxa"/>
          </w:tcPr>
          <w:p w14:paraId="6884DAFB" w14:textId="76C14623" w:rsidR="002B1BF5" w:rsidRPr="0042553D" w:rsidRDefault="002B1BF5" w:rsidP="00F86773">
            <w:pPr>
              <w:rPr>
                <w:rFonts w:ascii="Times New Roman" w:eastAsia="Times New Roman" w:hAnsi="Times New Roman" w:cs="Times New Roman"/>
                <w:b/>
                <w:bCs/>
                <w:sz w:val="24"/>
                <w:szCs w:val="24"/>
              </w:rPr>
            </w:pPr>
            <w:r w:rsidRPr="005C3923">
              <w:rPr>
                <w:b/>
                <w:bCs/>
                <w:sz w:val="24"/>
                <w:szCs w:val="24"/>
              </w:rPr>
              <w:t>O</w:t>
            </w:r>
            <w:r w:rsidRPr="005C3923">
              <w:rPr>
                <w:rStyle w:val="Strong"/>
                <w:b w:val="0"/>
                <w:bCs w:val="0"/>
                <w:sz w:val="24"/>
                <w:szCs w:val="24"/>
              </w:rPr>
              <w:t>bstacles</w:t>
            </w:r>
            <w:r w:rsidRPr="005C3923">
              <w:rPr>
                <w:b/>
                <w:bCs/>
                <w:sz w:val="24"/>
                <w:szCs w:val="24"/>
              </w:rPr>
              <w:t xml:space="preserve"> </w:t>
            </w:r>
          </w:p>
        </w:tc>
        <w:tc>
          <w:tcPr>
            <w:tcW w:w="3060" w:type="dxa"/>
          </w:tcPr>
          <w:p w14:paraId="4BD1CFC3" w14:textId="2B06631D" w:rsidR="002B1BF5" w:rsidRPr="0042553D" w:rsidRDefault="002B1BF5" w:rsidP="00F86773">
            <w:pPr>
              <w:rPr>
                <w:rFonts w:ascii="Times New Roman" w:eastAsia="Times New Roman" w:hAnsi="Times New Roman" w:cs="Times New Roman"/>
                <w:b/>
                <w:bCs/>
                <w:sz w:val="24"/>
                <w:szCs w:val="24"/>
              </w:rPr>
            </w:pPr>
            <w:r w:rsidRPr="005C3923">
              <w:rPr>
                <w:rStyle w:val="Strong"/>
                <w:sz w:val="24"/>
                <w:szCs w:val="24"/>
              </w:rPr>
              <w:t>O</w:t>
            </w:r>
            <w:r w:rsidRPr="005C3923">
              <w:rPr>
                <w:rStyle w:val="Strong"/>
                <w:b w:val="0"/>
                <w:bCs w:val="0"/>
                <w:sz w:val="24"/>
                <w:szCs w:val="24"/>
              </w:rPr>
              <w:t>bstacles</w:t>
            </w:r>
            <w:r w:rsidRPr="005C3923">
              <w:rPr>
                <w:b/>
                <w:bCs/>
                <w:sz w:val="24"/>
                <w:szCs w:val="24"/>
              </w:rPr>
              <w:t xml:space="preserve"> </w:t>
            </w:r>
          </w:p>
        </w:tc>
        <w:tc>
          <w:tcPr>
            <w:tcW w:w="6120" w:type="dxa"/>
          </w:tcPr>
          <w:p w14:paraId="51292EB2" w14:textId="77777777" w:rsidR="002B1BF5" w:rsidRPr="005C3923" w:rsidRDefault="002B1BF5" w:rsidP="00F86773">
            <w:pPr>
              <w:rPr>
                <w:rStyle w:val="Strong"/>
                <w:sz w:val="24"/>
                <w:szCs w:val="24"/>
              </w:rPr>
            </w:pPr>
          </w:p>
        </w:tc>
      </w:tr>
      <w:tr w:rsidR="002B1BF5" w:rsidRPr="0042553D" w14:paraId="53982F2C" w14:textId="33F13709" w:rsidTr="002B1BF5">
        <w:trPr>
          <w:trHeight w:val="250"/>
        </w:trPr>
        <w:tc>
          <w:tcPr>
            <w:tcW w:w="2430" w:type="dxa"/>
          </w:tcPr>
          <w:p w14:paraId="3B8CBE2F" w14:textId="1684E781" w:rsidR="002B1BF5" w:rsidRPr="005C3923" w:rsidRDefault="002B1BF5" w:rsidP="005C3923">
            <w:pPr>
              <w:rPr>
                <w:rFonts w:ascii="Times New Roman" w:eastAsia="Times New Roman" w:hAnsi="Times New Roman" w:cs="Times New Roman"/>
                <w:sz w:val="24"/>
                <w:szCs w:val="24"/>
              </w:rPr>
            </w:pPr>
            <w:r w:rsidRPr="005C3923">
              <w:rPr>
                <w:rStyle w:val="Strong"/>
                <w:sz w:val="24"/>
                <w:szCs w:val="24"/>
              </w:rPr>
              <w:t>K</w:t>
            </w:r>
            <w:r w:rsidRPr="005C3923">
              <w:rPr>
                <w:rStyle w:val="Strong"/>
                <w:b w:val="0"/>
                <w:bCs w:val="0"/>
                <w:sz w:val="24"/>
                <w:szCs w:val="24"/>
              </w:rPr>
              <w:t>ey Terrain</w:t>
            </w:r>
            <w:r w:rsidRPr="005C3923">
              <w:rPr>
                <w:b/>
                <w:bCs/>
                <w:sz w:val="24"/>
                <w:szCs w:val="24"/>
              </w:rPr>
              <w:t xml:space="preserve"> </w:t>
            </w:r>
          </w:p>
        </w:tc>
        <w:tc>
          <w:tcPr>
            <w:tcW w:w="3060" w:type="dxa"/>
          </w:tcPr>
          <w:p w14:paraId="4FBE538D" w14:textId="2F15070F" w:rsidR="002B1BF5" w:rsidRPr="005C3923" w:rsidRDefault="002B1BF5" w:rsidP="005C3923">
            <w:pPr>
              <w:rPr>
                <w:rFonts w:ascii="Times New Roman" w:eastAsia="Times New Roman" w:hAnsi="Times New Roman" w:cs="Times New Roman"/>
                <w:sz w:val="24"/>
                <w:szCs w:val="24"/>
              </w:rPr>
            </w:pPr>
            <w:r w:rsidRPr="005C3923">
              <w:rPr>
                <w:rStyle w:val="Strong"/>
                <w:sz w:val="24"/>
                <w:szCs w:val="24"/>
              </w:rPr>
              <w:t>C</w:t>
            </w:r>
            <w:r w:rsidRPr="005C3923">
              <w:rPr>
                <w:rStyle w:val="Strong"/>
                <w:b w:val="0"/>
                <w:bCs w:val="0"/>
                <w:sz w:val="24"/>
                <w:szCs w:val="24"/>
              </w:rPr>
              <w:t>analizing Terrain</w:t>
            </w:r>
            <w:r w:rsidRPr="005C3923">
              <w:rPr>
                <w:sz w:val="24"/>
                <w:szCs w:val="24"/>
              </w:rPr>
              <w:t xml:space="preserve"> </w:t>
            </w:r>
          </w:p>
        </w:tc>
        <w:tc>
          <w:tcPr>
            <w:tcW w:w="6120" w:type="dxa"/>
          </w:tcPr>
          <w:p w14:paraId="47D91BFA" w14:textId="77777777" w:rsidR="002B1BF5" w:rsidRPr="005C3923" w:rsidRDefault="002B1BF5" w:rsidP="005C3923">
            <w:pPr>
              <w:rPr>
                <w:rStyle w:val="Strong"/>
                <w:sz w:val="24"/>
                <w:szCs w:val="24"/>
              </w:rPr>
            </w:pPr>
          </w:p>
        </w:tc>
      </w:tr>
      <w:tr w:rsidR="002B1BF5" w:rsidRPr="0042553D" w14:paraId="7813A85D" w14:textId="6F131923" w:rsidTr="002B1BF5">
        <w:trPr>
          <w:trHeight w:val="250"/>
        </w:trPr>
        <w:tc>
          <w:tcPr>
            <w:tcW w:w="2430" w:type="dxa"/>
          </w:tcPr>
          <w:p w14:paraId="14E98A10" w14:textId="5D669B8D" w:rsidR="002B1BF5" w:rsidRPr="0042553D" w:rsidRDefault="002B1BF5" w:rsidP="005C3923">
            <w:pPr>
              <w:rPr>
                <w:rFonts w:ascii="Times New Roman" w:eastAsia="Times New Roman" w:hAnsi="Times New Roman" w:cs="Times New Roman"/>
                <w:b/>
                <w:bCs/>
                <w:sz w:val="24"/>
                <w:szCs w:val="24"/>
              </w:rPr>
            </w:pPr>
            <w:r w:rsidRPr="005C3923">
              <w:rPr>
                <w:rStyle w:val="Strong"/>
                <w:sz w:val="24"/>
                <w:szCs w:val="24"/>
              </w:rPr>
              <w:t>A</w:t>
            </w:r>
            <w:r w:rsidRPr="005C3923">
              <w:rPr>
                <w:rStyle w:val="Strong"/>
                <w:b w:val="0"/>
                <w:bCs w:val="0"/>
                <w:sz w:val="24"/>
                <w:szCs w:val="24"/>
              </w:rPr>
              <w:t>venues of Approach</w:t>
            </w:r>
            <w:r w:rsidRPr="005C3923">
              <w:rPr>
                <w:b/>
                <w:bCs/>
                <w:sz w:val="24"/>
                <w:szCs w:val="24"/>
              </w:rPr>
              <w:t xml:space="preserve"> </w:t>
            </w:r>
          </w:p>
        </w:tc>
        <w:tc>
          <w:tcPr>
            <w:tcW w:w="3060" w:type="dxa"/>
          </w:tcPr>
          <w:p w14:paraId="5E62318C" w14:textId="0101D930" w:rsidR="002B1BF5" w:rsidRPr="0042553D" w:rsidRDefault="002B1BF5" w:rsidP="005C3923">
            <w:pPr>
              <w:rPr>
                <w:rFonts w:ascii="Times New Roman" w:eastAsia="Times New Roman" w:hAnsi="Times New Roman" w:cs="Times New Roman"/>
                <w:b/>
                <w:bCs/>
                <w:sz w:val="24"/>
                <w:szCs w:val="24"/>
              </w:rPr>
            </w:pPr>
            <w:r w:rsidRPr="005C3923">
              <w:rPr>
                <w:rStyle w:val="Strong"/>
                <w:sz w:val="24"/>
                <w:szCs w:val="24"/>
              </w:rPr>
              <w:t>A</w:t>
            </w:r>
            <w:r w:rsidRPr="005C3923">
              <w:rPr>
                <w:rStyle w:val="Strong"/>
                <w:b w:val="0"/>
                <w:bCs w:val="0"/>
                <w:sz w:val="24"/>
                <w:szCs w:val="24"/>
              </w:rPr>
              <w:t>venues of Approach</w:t>
            </w:r>
          </w:p>
        </w:tc>
        <w:tc>
          <w:tcPr>
            <w:tcW w:w="6120" w:type="dxa"/>
          </w:tcPr>
          <w:p w14:paraId="4AB85351" w14:textId="77777777" w:rsidR="002B1BF5" w:rsidRPr="005C3923" w:rsidRDefault="002B1BF5" w:rsidP="005C3923">
            <w:pPr>
              <w:rPr>
                <w:rStyle w:val="Strong"/>
                <w:sz w:val="24"/>
                <w:szCs w:val="24"/>
              </w:rPr>
            </w:pPr>
          </w:p>
        </w:tc>
      </w:tr>
      <w:tr w:rsidR="002B1BF5" w:rsidRPr="0042553D" w14:paraId="54F6FE03" w14:textId="1C613128" w:rsidTr="002B1BF5">
        <w:trPr>
          <w:trHeight w:val="250"/>
        </w:trPr>
        <w:tc>
          <w:tcPr>
            <w:tcW w:w="2430" w:type="dxa"/>
          </w:tcPr>
          <w:p w14:paraId="252EF631" w14:textId="446A597F" w:rsidR="002B1BF5" w:rsidRPr="0042553D" w:rsidRDefault="002B1BF5" w:rsidP="00F86773">
            <w:pPr>
              <w:rPr>
                <w:rFonts w:ascii="Times New Roman" w:eastAsia="Times New Roman" w:hAnsi="Times New Roman" w:cs="Times New Roman"/>
                <w:b/>
                <w:bCs/>
                <w:sz w:val="24"/>
                <w:szCs w:val="24"/>
              </w:rPr>
            </w:pPr>
          </w:p>
        </w:tc>
        <w:tc>
          <w:tcPr>
            <w:tcW w:w="3060" w:type="dxa"/>
          </w:tcPr>
          <w:p w14:paraId="15A779C3" w14:textId="5A30FB28" w:rsidR="002B1BF5" w:rsidRPr="0042553D" w:rsidRDefault="002B1BF5" w:rsidP="00F86773">
            <w:pPr>
              <w:rPr>
                <w:b/>
                <w:bCs/>
                <w:sz w:val="24"/>
                <w:szCs w:val="24"/>
              </w:rPr>
            </w:pPr>
            <w:r w:rsidRPr="005C3923">
              <w:rPr>
                <w:rStyle w:val="Strong"/>
                <w:sz w:val="24"/>
                <w:szCs w:val="24"/>
              </w:rPr>
              <w:t>R</w:t>
            </w:r>
            <w:r w:rsidRPr="005C3923">
              <w:rPr>
                <w:rStyle w:val="Strong"/>
                <w:b w:val="0"/>
                <w:bCs w:val="0"/>
                <w:sz w:val="24"/>
                <w:szCs w:val="24"/>
              </w:rPr>
              <w:t>ated Avenues</w:t>
            </w:r>
          </w:p>
        </w:tc>
        <w:tc>
          <w:tcPr>
            <w:tcW w:w="6120" w:type="dxa"/>
          </w:tcPr>
          <w:p w14:paraId="57A78021" w14:textId="77777777" w:rsidR="002B1BF5" w:rsidRPr="005C3923" w:rsidRDefault="002B1BF5" w:rsidP="00F86773">
            <w:pPr>
              <w:rPr>
                <w:rStyle w:val="Strong"/>
                <w:sz w:val="24"/>
                <w:szCs w:val="24"/>
              </w:rPr>
            </w:pPr>
          </w:p>
        </w:tc>
      </w:tr>
      <w:tr w:rsidR="002B1BF5" w:rsidRPr="0042553D" w14:paraId="1A26290D" w14:textId="4FEB5F75" w:rsidTr="002B1BF5">
        <w:trPr>
          <w:trHeight w:val="250"/>
        </w:trPr>
        <w:tc>
          <w:tcPr>
            <w:tcW w:w="2430" w:type="dxa"/>
          </w:tcPr>
          <w:p w14:paraId="54BBFA98" w14:textId="77777777" w:rsidR="002B1BF5" w:rsidRPr="005C3923" w:rsidRDefault="002B1BF5" w:rsidP="00F86773">
            <w:pPr>
              <w:rPr>
                <w:rStyle w:val="Strong"/>
                <w:b w:val="0"/>
                <w:bCs w:val="0"/>
                <w:sz w:val="24"/>
                <w:szCs w:val="24"/>
              </w:rPr>
            </w:pPr>
          </w:p>
        </w:tc>
        <w:tc>
          <w:tcPr>
            <w:tcW w:w="3060" w:type="dxa"/>
          </w:tcPr>
          <w:p w14:paraId="4A898E55" w14:textId="3C667BF5" w:rsidR="002B1BF5" w:rsidRPr="005C3923" w:rsidRDefault="002B1BF5" w:rsidP="00F86773">
            <w:pPr>
              <w:rPr>
                <w:rStyle w:val="Strong"/>
                <w:b w:val="0"/>
                <w:bCs w:val="0"/>
                <w:sz w:val="24"/>
                <w:szCs w:val="24"/>
              </w:rPr>
            </w:pPr>
            <w:r w:rsidRPr="005C3923">
              <w:rPr>
                <w:rStyle w:val="Strong"/>
                <w:sz w:val="24"/>
                <w:szCs w:val="24"/>
              </w:rPr>
              <w:t>K</w:t>
            </w:r>
            <w:r w:rsidRPr="005C3923">
              <w:rPr>
                <w:rStyle w:val="Strong"/>
                <w:b w:val="0"/>
                <w:bCs w:val="0"/>
                <w:sz w:val="24"/>
                <w:szCs w:val="24"/>
              </w:rPr>
              <w:t>ey Terrain</w:t>
            </w:r>
          </w:p>
        </w:tc>
        <w:tc>
          <w:tcPr>
            <w:tcW w:w="6120" w:type="dxa"/>
          </w:tcPr>
          <w:p w14:paraId="13B9F3CF" w14:textId="77777777" w:rsidR="002B1BF5" w:rsidRPr="005C3923" w:rsidRDefault="002B1BF5" w:rsidP="00F86773">
            <w:pPr>
              <w:rPr>
                <w:rStyle w:val="Strong"/>
                <w:sz w:val="24"/>
                <w:szCs w:val="24"/>
              </w:rPr>
            </w:pPr>
          </w:p>
        </w:tc>
      </w:tr>
    </w:tbl>
    <w:p w14:paraId="235040AB" w14:textId="4347045D" w:rsidR="00A015E9" w:rsidRPr="00215662" w:rsidRDefault="00A015E9" w:rsidP="00A015E9">
      <w:pPr>
        <w:pStyle w:val="Heading2"/>
        <w:rPr>
          <w:color w:val="E5B8B7" w:themeColor="accent2" w:themeTint="66"/>
          <w14:textOutline w14:w="11112" w14:cap="flat" w14:cmpd="sng" w14:algn="ctr">
            <w14:solidFill>
              <w14:schemeClr w14:val="accent2"/>
            </w14:solidFill>
            <w14:prstDash w14:val="solid"/>
            <w14:round/>
          </w14:textOutline>
        </w:rPr>
      </w:pPr>
      <w:r w:rsidRPr="00215662">
        <w:rPr>
          <w:color w:val="E5B8B7" w:themeColor="accent2" w:themeTint="66"/>
          <w14:textOutline w14:w="11112" w14:cap="flat" w14:cmpd="sng" w14:algn="ctr">
            <w14:solidFill>
              <w14:schemeClr w14:val="accent2"/>
            </w14:solidFill>
            <w14:prstDash w14:val="solid"/>
            <w14:round/>
          </w14:textOutline>
        </w:rPr>
        <w:t>Course of Action (COA) Analysis</w:t>
      </w:r>
    </w:p>
    <w:p w14:paraId="71A7B96E" w14:textId="36B87E85" w:rsidR="00A015E9" w:rsidRPr="00215662" w:rsidRDefault="00A015E9" w:rsidP="00A015E9">
      <w:pPr>
        <w:rPr>
          <w:b/>
          <w:bCs/>
          <w:color w:val="EE0000"/>
        </w:rPr>
      </w:pPr>
      <w:r w:rsidRPr="00215662">
        <w:rPr>
          <w:b/>
          <w:bCs/>
          <w:color w:val="EE0000"/>
        </w:rPr>
        <w:t>Most Likely Course of Action (MLCOA)</w:t>
      </w:r>
      <w:r w:rsidRPr="00215662">
        <w:rPr>
          <w:color w:val="EE0000"/>
        </w:rPr>
        <w:t>: ____________________________________________________________________________________</w:t>
      </w:r>
      <w:r w:rsidRPr="00215662">
        <w:rPr>
          <w:color w:val="EE0000"/>
        </w:rPr>
        <w:br/>
      </w:r>
      <w:r w:rsidRPr="00215662">
        <w:rPr>
          <w:b/>
          <w:bCs/>
          <w:color w:val="EE0000"/>
        </w:rPr>
        <w:t>Most Dangerous Course of Action (MDCOA)</w:t>
      </w:r>
      <w:r w:rsidRPr="00215662">
        <w:rPr>
          <w:b/>
          <w:bCs/>
          <w:color w:val="EE0000"/>
        </w:rPr>
        <w:t>: ______________________________________________________________________________</w:t>
      </w:r>
    </w:p>
    <w:p w14:paraId="26E91840" w14:textId="77777777" w:rsidR="002B1BF5" w:rsidRPr="00215662" w:rsidRDefault="008D3C17">
      <w:pPr>
        <w:rPr>
          <w:rStyle w:val="Heading2Char"/>
          <w14:textOutline w14:w="9525" w14:cap="rnd" w14:cmpd="sng" w14:algn="ctr">
            <w14:solidFill>
              <w14:srgbClr w14:val="0070C0"/>
            </w14:solidFill>
            <w14:prstDash w14:val="solid"/>
            <w14:bevel/>
          </w14:textOutline>
        </w:rPr>
      </w:pPr>
      <w:r w:rsidRPr="00215662">
        <w:rPr>
          <w:rStyle w:val="Heading2Char"/>
          <w14:textOutline w14:w="9525" w14:cap="rnd" w14:cmpd="sng" w14:algn="ctr">
            <w14:solidFill>
              <w14:srgbClr w14:val="0070C0"/>
            </w14:solidFill>
            <w14:prstDash w14:val="solid"/>
            <w14:bevel/>
          </w14:textOutline>
        </w:rPr>
        <w:t>Friendly Forces</w:t>
      </w:r>
      <w:r w:rsidRPr="00215662">
        <w:rPr>
          <w:rStyle w:val="Heading2Char"/>
          <w14:textOutline w14:w="9525" w14:cap="rnd" w14:cmpd="sng" w14:algn="ctr">
            <w14:solidFill>
              <w14:srgbClr w14:val="0070C0"/>
            </w14:solidFill>
            <w14:prstDash w14:val="solid"/>
            <w14:bevel/>
          </w14:textOutline>
        </w:rPr>
        <w:t xml:space="preserve"> </w:t>
      </w:r>
    </w:p>
    <w:tbl>
      <w:tblPr>
        <w:tblStyle w:val="TableGrid"/>
        <w:tblW w:w="11358" w:type="dxa"/>
        <w:tblLook w:val="04A0" w:firstRow="1" w:lastRow="0" w:firstColumn="1" w:lastColumn="0" w:noHBand="0" w:noVBand="1"/>
      </w:tblPr>
      <w:tblGrid>
        <w:gridCol w:w="2898"/>
        <w:gridCol w:w="2610"/>
        <w:gridCol w:w="5850"/>
      </w:tblGrid>
      <w:tr w:rsidR="002B1BF5" w:rsidRPr="00E86B7D" w14:paraId="4F3B313F" w14:textId="3B1D2A5C" w:rsidTr="002B1BF5">
        <w:tc>
          <w:tcPr>
            <w:tcW w:w="2898" w:type="dxa"/>
            <w:vAlign w:val="center"/>
          </w:tcPr>
          <w:p w14:paraId="575411C9" w14:textId="7B274BFD" w:rsidR="002B1BF5" w:rsidRPr="002B1BF5" w:rsidRDefault="002B1BF5" w:rsidP="002B1BF5">
            <w:pPr>
              <w:pStyle w:val="NoSpacing"/>
              <w:rPr>
                <w:b/>
                <w:bCs/>
                <w:sz w:val="20"/>
                <w:szCs w:val="20"/>
              </w:rPr>
            </w:pPr>
            <w:r w:rsidRPr="002B1BF5">
              <w:rPr>
                <w:b/>
                <w:bCs/>
                <w:sz w:val="20"/>
                <w:szCs w:val="20"/>
              </w:rPr>
              <w:t>Considerations</w:t>
            </w:r>
          </w:p>
        </w:tc>
        <w:tc>
          <w:tcPr>
            <w:tcW w:w="2610" w:type="dxa"/>
          </w:tcPr>
          <w:p w14:paraId="31D2BBA5" w14:textId="0AED7EA5" w:rsidR="002B1BF5" w:rsidRPr="002B1BF5" w:rsidRDefault="002B1BF5" w:rsidP="002B1BF5">
            <w:pPr>
              <w:pStyle w:val="NoSpacing"/>
              <w:rPr>
                <w:rStyle w:val="Strong"/>
                <w:sz w:val="20"/>
                <w:szCs w:val="20"/>
              </w:rPr>
            </w:pPr>
            <w:r w:rsidRPr="002B1BF5">
              <w:rPr>
                <w:rStyle w:val="Strong"/>
                <w:sz w:val="20"/>
                <w:szCs w:val="20"/>
              </w:rPr>
              <w:t>Types of Elements</w:t>
            </w:r>
          </w:p>
        </w:tc>
        <w:tc>
          <w:tcPr>
            <w:tcW w:w="5850" w:type="dxa"/>
          </w:tcPr>
          <w:p w14:paraId="68EEDF7D" w14:textId="7FFFBBE8" w:rsidR="002B1BF5" w:rsidRPr="002B1BF5" w:rsidRDefault="002B1BF5" w:rsidP="002B1BF5">
            <w:pPr>
              <w:pStyle w:val="NoSpacing"/>
              <w:rPr>
                <w:rStyle w:val="Strong"/>
                <w:sz w:val="20"/>
                <w:szCs w:val="20"/>
              </w:rPr>
            </w:pPr>
            <w:r w:rsidRPr="002B1BF5">
              <w:rPr>
                <w:rStyle w:val="Strong"/>
                <w:sz w:val="16"/>
                <w:szCs w:val="16"/>
              </w:rPr>
              <w:t>Notes</w:t>
            </w:r>
          </w:p>
        </w:tc>
      </w:tr>
      <w:tr w:rsidR="002B1BF5" w:rsidRPr="00E86B7D" w14:paraId="3B2B91FD" w14:textId="2F00B6F9" w:rsidTr="002B1BF5">
        <w:tc>
          <w:tcPr>
            <w:tcW w:w="2898" w:type="dxa"/>
            <w:vAlign w:val="center"/>
          </w:tcPr>
          <w:p w14:paraId="2CDD26F0" w14:textId="1A101C52" w:rsidR="002B1BF5" w:rsidRPr="002B1BF5" w:rsidRDefault="002B1BF5" w:rsidP="002B1BF5">
            <w:pPr>
              <w:pStyle w:val="NoSpacing"/>
              <w:rPr>
                <w:b/>
                <w:bCs/>
                <w:sz w:val="20"/>
                <w:szCs w:val="20"/>
              </w:rPr>
            </w:pPr>
            <w:r w:rsidRPr="002B1BF5">
              <w:rPr>
                <w:rStyle w:val="Strong"/>
                <w:b w:val="0"/>
                <w:bCs w:val="0"/>
                <w:sz w:val="20"/>
                <w:szCs w:val="20"/>
              </w:rPr>
              <w:t>Disposition &amp; Location</w:t>
            </w:r>
          </w:p>
        </w:tc>
        <w:tc>
          <w:tcPr>
            <w:tcW w:w="2610" w:type="dxa"/>
          </w:tcPr>
          <w:p w14:paraId="422A0FB5" w14:textId="36D24579" w:rsidR="002B1BF5" w:rsidRPr="002B1BF5" w:rsidRDefault="002B1BF5" w:rsidP="002B1BF5">
            <w:pPr>
              <w:pStyle w:val="NoSpacing"/>
              <w:rPr>
                <w:rStyle w:val="Strong"/>
                <w:sz w:val="20"/>
                <w:szCs w:val="20"/>
              </w:rPr>
            </w:pPr>
            <w:r w:rsidRPr="002B1BF5">
              <w:rPr>
                <w:sz w:val="20"/>
                <w:szCs w:val="20"/>
              </w:rPr>
              <w:t>Assault</w:t>
            </w:r>
          </w:p>
        </w:tc>
        <w:tc>
          <w:tcPr>
            <w:tcW w:w="5850" w:type="dxa"/>
          </w:tcPr>
          <w:p w14:paraId="49782BE6" w14:textId="77777777" w:rsidR="002B1BF5" w:rsidRPr="002B1BF5" w:rsidRDefault="002B1BF5" w:rsidP="002B1BF5">
            <w:pPr>
              <w:pStyle w:val="NoSpacing"/>
              <w:rPr>
                <w:sz w:val="20"/>
                <w:szCs w:val="20"/>
              </w:rPr>
            </w:pPr>
          </w:p>
        </w:tc>
      </w:tr>
      <w:tr w:rsidR="002B1BF5" w:rsidRPr="00E86B7D" w14:paraId="54D99B65" w14:textId="2238EE4C" w:rsidTr="002B1BF5">
        <w:tc>
          <w:tcPr>
            <w:tcW w:w="2898" w:type="dxa"/>
            <w:vAlign w:val="center"/>
          </w:tcPr>
          <w:p w14:paraId="118C77B8" w14:textId="6C26F80A" w:rsidR="002B1BF5" w:rsidRPr="002B1BF5" w:rsidRDefault="002B1BF5" w:rsidP="002B1BF5">
            <w:pPr>
              <w:pStyle w:val="NoSpacing"/>
              <w:rPr>
                <w:b/>
                <w:bCs/>
                <w:sz w:val="20"/>
                <w:szCs w:val="20"/>
              </w:rPr>
            </w:pPr>
            <w:r w:rsidRPr="002B1BF5">
              <w:rPr>
                <w:rStyle w:val="Strong"/>
                <w:b w:val="0"/>
                <w:bCs w:val="0"/>
                <w:sz w:val="20"/>
                <w:szCs w:val="20"/>
              </w:rPr>
              <w:t>Capabilities &amp; Limitations</w:t>
            </w:r>
          </w:p>
        </w:tc>
        <w:tc>
          <w:tcPr>
            <w:tcW w:w="2610" w:type="dxa"/>
          </w:tcPr>
          <w:p w14:paraId="1B473768" w14:textId="3BC0162A" w:rsidR="002B1BF5" w:rsidRPr="002B1BF5" w:rsidRDefault="002B1BF5" w:rsidP="002B1BF5">
            <w:pPr>
              <w:pStyle w:val="NoSpacing"/>
              <w:rPr>
                <w:rStyle w:val="Strong"/>
                <w:sz w:val="20"/>
                <w:szCs w:val="20"/>
              </w:rPr>
            </w:pPr>
            <w:r w:rsidRPr="002B1BF5">
              <w:rPr>
                <w:sz w:val="20"/>
                <w:szCs w:val="20"/>
              </w:rPr>
              <w:t>Fire Base</w:t>
            </w:r>
          </w:p>
        </w:tc>
        <w:tc>
          <w:tcPr>
            <w:tcW w:w="5850" w:type="dxa"/>
          </w:tcPr>
          <w:p w14:paraId="7D1AA7FB" w14:textId="77777777" w:rsidR="002B1BF5" w:rsidRPr="002B1BF5" w:rsidRDefault="002B1BF5" w:rsidP="002B1BF5">
            <w:pPr>
              <w:pStyle w:val="NoSpacing"/>
              <w:rPr>
                <w:sz w:val="20"/>
                <w:szCs w:val="20"/>
              </w:rPr>
            </w:pPr>
          </w:p>
        </w:tc>
      </w:tr>
      <w:tr w:rsidR="002B1BF5" w:rsidRPr="00E86B7D" w14:paraId="06FA9236" w14:textId="02AB483D" w:rsidTr="002B1BF5">
        <w:tc>
          <w:tcPr>
            <w:tcW w:w="2898" w:type="dxa"/>
            <w:vAlign w:val="center"/>
          </w:tcPr>
          <w:p w14:paraId="3B2B4B75" w14:textId="4C18D437" w:rsidR="002B1BF5" w:rsidRPr="002B1BF5" w:rsidRDefault="002B1BF5" w:rsidP="002B1BF5">
            <w:pPr>
              <w:pStyle w:val="NoSpacing"/>
              <w:rPr>
                <w:b/>
                <w:bCs/>
                <w:sz w:val="20"/>
                <w:szCs w:val="20"/>
              </w:rPr>
            </w:pPr>
            <w:r w:rsidRPr="002B1BF5">
              <w:rPr>
                <w:rStyle w:val="Strong"/>
                <w:b w:val="0"/>
                <w:bCs w:val="0"/>
                <w:sz w:val="20"/>
                <w:szCs w:val="20"/>
              </w:rPr>
              <w:t>Friendly COA</w:t>
            </w:r>
          </w:p>
        </w:tc>
        <w:tc>
          <w:tcPr>
            <w:tcW w:w="2610" w:type="dxa"/>
          </w:tcPr>
          <w:p w14:paraId="319288CD" w14:textId="531F0F9D" w:rsidR="002B1BF5" w:rsidRPr="002B1BF5" w:rsidRDefault="002B1BF5" w:rsidP="002B1BF5">
            <w:pPr>
              <w:pStyle w:val="NoSpacing"/>
              <w:rPr>
                <w:rStyle w:val="Strong"/>
                <w:sz w:val="20"/>
                <w:szCs w:val="20"/>
              </w:rPr>
            </w:pPr>
            <w:r w:rsidRPr="002B1BF5">
              <w:rPr>
                <w:sz w:val="20"/>
                <w:szCs w:val="20"/>
              </w:rPr>
              <w:t>Security</w:t>
            </w:r>
          </w:p>
        </w:tc>
        <w:tc>
          <w:tcPr>
            <w:tcW w:w="5850" w:type="dxa"/>
          </w:tcPr>
          <w:p w14:paraId="7FFF0FF7" w14:textId="77777777" w:rsidR="002B1BF5" w:rsidRPr="002B1BF5" w:rsidRDefault="002B1BF5" w:rsidP="002B1BF5">
            <w:pPr>
              <w:pStyle w:val="NoSpacing"/>
              <w:rPr>
                <w:sz w:val="20"/>
                <w:szCs w:val="20"/>
              </w:rPr>
            </w:pPr>
          </w:p>
        </w:tc>
      </w:tr>
      <w:tr w:rsidR="002B1BF5" w:rsidRPr="00E86B7D" w14:paraId="6ED3A50D" w14:textId="771485B1" w:rsidTr="002B1BF5">
        <w:tc>
          <w:tcPr>
            <w:tcW w:w="2898" w:type="dxa"/>
            <w:vAlign w:val="center"/>
          </w:tcPr>
          <w:p w14:paraId="55C7D8C3" w14:textId="54812A9B" w:rsidR="002B1BF5" w:rsidRPr="002B1BF5" w:rsidRDefault="002B1BF5" w:rsidP="002B1BF5">
            <w:pPr>
              <w:pStyle w:val="NoSpacing"/>
              <w:rPr>
                <w:b/>
                <w:bCs/>
                <w:sz w:val="20"/>
                <w:szCs w:val="20"/>
              </w:rPr>
            </w:pPr>
            <w:r w:rsidRPr="002B1BF5">
              <w:rPr>
                <w:rStyle w:val="Strong"/>
                <w:b w:val="0"/>
                <w:bCs w:val="0"/>
                <w:sz w:val="20"/>
                <w:szCs w:val="20"/>
              </w:rPr>
              <w:t>Coordination &amp; Deconfliction</w:t>
            </w:r>
          </w:p>
        </w:tc>
        <w:tc>
          <w:tcPr>
            <w:tcW w:w="2610" w:type="dxa"/>
          </w:tcPr>
          <w:p w14:paraId="0258B465" w14:textId="69A6E960" w:rsidR="002B1BF5" w:rsidRPr="002B1BF5" w:rsidRDefault="002B1BF5" w:rsidP="002B1BF5">
            <w:pPr>
              <w:pStyle w:val="NoSpacing"/>
              <w:rPr>
                <w:rStyle w:val="Strong"/>
                <w:sz w:val="20"/>
                <w:szCs w:val="20"/>
              </w:rPr>
            </w:pPr>
            <w:r w:rsidRPr="002B1BF5">
              <w:rPr>
                <w:sz w:val="20"/>
                <w:szCs w:val="20"/>
              </w:rPr>
              <w:t>Recon/ISR</w:t>
            </w:r>
          </w:p>
        </w:tc>
        <w:tc>
          <w:tcPr>
            <w:tcW w:w="5850" w:type="dxa"/>
          </w:tcPr>
          <w:p w14:paraId="6959DE18" w14:textId="77777777" w:rsidR="002B1BF5" w:rsidRPr="002B1BF5" w:rsidRDefault="002B1BF5" w:rsidP="002B1BF5">
            <w:pPr>
              <w:pStyle w:val="NoSpacing"/>
              <w:rPr>
                <w:sz w:val="20"/>
                <w:szCs w:val="20"/>
              </w:rPr>
            </w:pPr>
          </w:p>
        </w:tc>
      </w:tr>
      <w:tr w:rsidR="002B1BF5" w:rsidRPr="00E86B7D" w14:paraId="05F27F28" w14:textId="37AA363B" w:rsidTr="002B1BF5">
        <w:tc>
          <w:tcPr>
            <w:tcW w:w="2898" w:type="dxa"/>
            <w:vAlign w:val="center"/>
          </w:tcPr>
          <w:p w14:paraId="486FD95C" w14:textId="5DF37D14" w:rsidR="002B1BF5" w:rsidRPr="002B1BF5" w:rsidRDefault="002B1BF5" w:rsidP="002B1BF5">
            <w:pPr>
              <w:pStyle w:val="NoSpacing"/>
              <w:rPr>
                <w:b/>
                <w:bCs/>
                <w:sz w:val="20"/>
                <w:szCs w:val="20"/>
              </w:rPr>
            </w:pPr>
            <w:r w:rsidRPr="002B1BF5">
              <w:rPr>
                <w:rStyle w:val="Strong"/>
                <w:b w:val="0"/>
                <w:bCs w:val="0"/>
                <w:sz w:val="20"/>
                <w:szCs w:val="20"/>
              </w:rPr>
              <w:t>Command Relationships</w:t>
            </w:r>
          </w:p>
        </w:tc>
        <w:tc>
          <w:tcPr>
            <w:tcW w:w="2610" w:type="dxa"/>
          </w:tcPr>
          <w:p w14:paraId="384F0058" w14:textId="435404EE" w:rsidR="002B1BF5" w:rsidRPr="002B1BF5" w:rsidRDefault="002B1BF5" w:rsidP="002B1BF5">
            <w:pPr>
              <w:pStyle w:val="NoSpacing"/>
              <w:rPr>
                <w:rStyle w:val="Strong"/>
                <w:sz w:val="20"/>
                <w:szCs w:val="20"/>
              </w:rPr>
            </w:pPr>
            <w:r w:rsidRPr="002B1BF5">
              <w:rPr>
                <w:sz w:val="20"/>
                <w:szCs w:val="20"/>
              </w:rPr>
              <w:t>Mortar/IDF</w:t>
            </w:r>
          </w:p>
        </w:tc>
        <w:tc>
          <w:tcPr>
            <w:tcW w:w="5850" w:type="dxa"/>
          </w:tcPr>
          <w:p w14:paraId="17EF4469" w14:textId="77777777" w:rsidR="002B1BF5" w:rsidRPr="002B1BF5" w:rsidRDefault="002B1BF5" w:rsidP="002B1BF5">
            <w:pPr>
              <w:pStyle w:val="NoSpacing"/>
              <w:rPr>
                <w:sz w:val="20"/>
                <w:szCs w:val="20"/>
              </w:rPr>
            </w:pPr>
          </w:p>
        </w:tc>
      </w:tr>
      <w:tr w:rsidR="002B1BF5" w:rsidRPr="00E86B7D" w14:paraId="2E497E6C" w14:textId="512034DA" w:rsidTr="002B1BF5">
        <w:tc>
          <w:tcPr>
            <w:tcW w:w="2898" w:type="dxa"/>
            <w:vAlign w:val="center"/>
          </w:tcPr>
          <w:p w14:paraId="4304E81D" w14:textId="166D413D" w:rsidR="002B1BF5" w:rsidRPr="002B1BF5" w:rsidRDefault="002B1BF5" w:rsidP="002B1BF5">
            <w:pPr>
              <w:pStyle w:val="NoSpacing"/>
              <w:rPr>
                <w:b/>
                <w:bCs/>
                <w:sz w:val="20"/>
                <w:szCs w:val="20"/>
              </w:rPr>
            </w:pPr>
            <w:r w:rsidRPr="002B1BF5">
              <w:rPr>
                <w:rStyle w:val="Strong"/>
                <w:b w:val="0"/>
                <w:bCs w:val="0"/>
                <w:sz w:val="20"/>
                <w:szCs w:val="20"/>
              </w:rPr>
              <w:t>Signal &amp; Reporting</w:t>
            </w:r>
          </w:p>
        </w:tc>
        <w:tc>
          <w:tcPr>
            <w:tcW w:w="2610" w:type="dxa"/>
          </w:tcPr>
          <w:p w14:paraId="5B0F2F95" w14:textId="094DFE5F" w:rsidR="002B1BF5" w:rsidRPr="002B1BF5" w:rsidRDefault="002B1BF5" w:rsidP="002B1BF5">
            <w:pPr>
              <w:pStyle w:val="NoSpacing"/>
              <w:rPr>
                <w:rStyle w:val="Strong"/>
                <w:sz w:val="20"/>
                <w:szCs w:val="20"/>
              </w:rPr>
            </w:pPr>
            <w:r w:rsidRPr="002B1BF5">
              <w:rPr>
                <w:sz w:val="20"/>
                <w:szCs w:val="20"/>
              </w:rPr>
              <w:t>Engineer</w:t>
            </w:r>
          </w:p>
        </w:tc>
        <w:tc>
          <w:tcPr>
            <w:tcW w:w="5850" w:type="dxa"/>
          </w:tcPr>
          <w:p w14:paraId="5B987EB0" w14:textId="77777777" w:rsidR="002B1BF5" w:rsidRPr="002B1BF5" w:rsidRDefault="002B1BF5" w:rsidP="002B1BF5">
            <w:pPr>
              <w:pStyle w:val="NoSpacing"/>
              <w:rPr>
                <w:sz w:val="20"/>
                <w:szCs w:val="20"/>
              </w:rPr>
            </w:pPr>
          </w:p>
        </w:tc>
      </w:tr>
      <w:tr w:rsidR="002B1BF5" w:rsidRPr="00E86B7D" w14:paraId="5D58D858" w14:textId="04410A92" w:rsidTr="002B1BF5">
        <w:tc>
          <w:tcPr>
            <w:tcW w:w="2898" w:type="dxa"/>
            <w:vAlign w:val="center"/>
          </w:tcPr>
          <w:p w14:paraId="5483BF90" w14:textId="76B48100" w:rsidR="002B1BF5" w:rsidRPr="002B1BF5" w:rsidRDefault="002B1BF5" w:rsidP="002B1BF5">
            <w:pPr>
              <w:pStyle w:val="NoSpacing"/>
              <w:rPr>
                <w:b/>
                <w:bCs/>
                <w:sz w:val="20"/>
                <w:szCs w:val="20"/>
              </w:rPr>
            </w:pPr>
            <w:r w:rsidRPr="002B1BF5">
              <w:rPr>
                <w:rStyle w:val="Strong"/>
                <w:b w:val="0"/>
                <w:bCs w:val="0"/>
                <w:sz w:val="20"/>
                <w:szCs w:val="20"/>
              </w:rPr>
              <w:t>Decision Points &amp; CCIRs</w:t>
            </w:r>
          </w:p>
        </w:tc>
        <w:tc>
          <w:tcPr>
            <w:tcW w:w="2610" w:type="dxa"/>
          </w:tcPr>
          <w:p w14:paraId="79C6E7E7" w14:textId="1024492C" w:rsidR="002B1BF5" w:rsidRPr="002B1BF5" w:rsidRDefault="002B1BF5" w:rsidP="002B1BF5">
            <w:pPr>
              <w:pStyle w:val="NoSpacing"/>
              <w:rPr>
                <w:rStyle w:val="Strong"/>
                <w:sz w:val="20"/>
                <w:szCs w:val="20"/>
              </w:rPr>
            </w:pPr>
            <w:r w:rsidRPr="002B1BF5">
              <w:rPr>
                <w:sz w:val="20"/>
                <w:szCs w:val="20"/>
              </w:rPr>
              <w:t>CSS</w:t>
            </w:r>
          </w:p>
        </w:tc>
        <w:tc>
          <w:tcPr>
            <w:tcW w:w="5850" w:type="dxa"/>
          </w:tcPr>
          <w:p w14:paraId="4E3F3457" w14:textId="77777777" w:rsidR="002B1BF5" w:rsidRPr="002B1BF5" w:rsidRDefault="002B1BF5" w:rsidP="002B1BF5">
            <w:pPr>
              <w:pStyle w:val="NoSpacing"/>
              <w:rPr>
                <w:sz w:val="20"/>
                <w:szCs w:val="20"/>
              </w:rPr>
            </w:pPr>
          </w:p>
        </w:tc>
      </w:tr>
      <w:tr w:rsidR="002B1BF5" w:rsidRPr="00E86B7D" w14:paraId="6CC45A37" w14:textId="69C7DB60" w:rsidTr="002B1BF5">
        <w:tc>
          <w:tcPr>
            <w:tcW w:w="2898" w:type="dxa"/>
            <w:vAlign w:val="center"/>
          </w:tcPr>
          <w:p w14:paraId="76948BB5" w14:textId="05C5D736" w:rsidR="002B1BF5" w:rsidRPr="002B1BF5" w:rsidRDefault="002B1BF5" w:rsidP="002B1BF5">
            <w:pPr>
              <w:pStyle w:val="NoSpacing"/>
              <w:rPr>
                <w:rStyle w:val="Strong"/>
                <w:b w:val="0"/>
                <w:bCs w:val="0"/>
                <w:sz w:val="20"/>
                <w:szCs w:val="20"/>
              </w:rPr>
            </w:pPr>
            <w:r w:rsidRPr="002B1BF5">
              <w:rPr>
                <w:rStyle w:val="Strong"/>
                <w:b w:val="0"/>
                <w:bCs w:val="0"/>
                <w:sz w:val="20"/>
                <w:szCs w:val="20"/>
              </w:rPr>
              <w:t>Planning Assumptions &amp; Risks</w:t>
            </w:r>
          </w:p>
        </w:tc>
        <w:tc>
          <w:tcPr>
            <w:tcW w:w="2610" w:type="dxa"/>
          </w:tcPr>
          <w:p w14:paraId="3BC0A447" w14:textId="43C5D090" w:rsidR="002B1BF5" w:rsidRPr="002B1BF5" w:rsidRDefault="002B1BF5" w:rsidP="002B1BF5">
            <w:pPr>
              <w:pStyle w:val="NoSpacing"/>
              <w:rPr>
                <w:sz w:val="20"/>
                <w:szCs w:val="20"/>
              </w:rPr>
            </w:pPr>
            <w:r w:rsidRPr="002B1BF5">
              <w:rPr>
                <w:sz w:val="20"/>
                <w:szCs w:val="20"/>
              </w:rPr>
              <w:t>Reserve/QRF</w:t>
            </w:r>
          </w:p>
        </w:tc>
        <w:tc>
          <w:tcPr>
            <w:tcW w:w="5850" w:type="dxa"/>
          </w:tcPr>
          <w:p w14:paraId="3337CFB0" w14:textId="77777777" w:rsidR="002B1BF5" w:rsidRPr="002B1BF5" w:rsidRDefault="002B1BF5" w:rsidP="002B1BF5">
            <w:pPr>
              <w:pStyle w:val="NoSpacing"/>
              <w:rPr>
                <w:sz w:val="20"/>
                <w:szCs w:val="20"/>
              </w:rPr>
            </w:pPr>
          </w:p>
        </w:tc>
      </w:tr>
    </w:tbl>
    <w:p w14:paraId="174638D2" w14:textId="77777777" w:rsidR="00E83D8E" w:rsidRDefault="00E83D8E" w:rsidP="00E83D8E">
      <w:pPr>
        <w:rPr>
          <w:rStyle w:val="TitleChar"/>
          <w:sz w:val="28"/>
          <w:szCs w:val="28"/>
        </w:rPr>
      </w:pPr>
    </w:p>
    <w:p w14:paraId="726FF591" w14:textId="4C2C9D4F" w:rsidR="00E83D8E" w:rsidRDefault="00E83D8E">
      <w:pPr>
        <w:rPr>
          <w:rStyle w:val="TitleChar"/>
          <w:sz w:val="28"/>
          <w:szCs w:val="28"/>
        </w:rPr>
      </w:pPr>
    </w:p>
    <w:p w14:paraId="263ED606" w14:textId="7BFEA0E9" w:rsidR="00365339" w:rsidRPr="00AA7F78" w:rsidRDefault="008D3C17" w:rsidP="00E83D8E">
      <w:r>
        <w:rPr>
          <w:rStyle w:val="TitleChar"/>
          <w:sz w:val="28"/>
          <w:szCs w:val="28"/>
        </w:rPr>
        <w:br w:type="page"/>
      </w:r>
    </w:p>
    <w:tbl>
      <w:tblPr>
        <w:tblStyle w:val="TableGrid"/>
        <w:tblW w:w="11178" w:type="dxa"/>
        <w:tblLook w:val="04A0" w:firstRow="1" w:lastRow="0" w:firstColumn="1" w:lastColumn="0" w:noHBand="0" w:noVBand="1"/>
      </w:tblPr>
      <w:tblGrid>
        <w:gridCol w:w="1751"/>
        <w:gridCol w:w="2317"/>
        <w:gridCol w:w="3600"/>
        <w:gridCol w:w="2520"/>
        <w:gridCol w:w="990"/>
      </w:tblGrid>
      <w:tr w:rsidR="00AA7F78" w14:paraId="13883B6A" w14:textId="77777777" w:rsidTr="00AA7F78">
        <w:trPr>
          <w:trHeight w:val="548"/>
        </w:trPr>
        <w:tc>
          <w:tcPr>
            <w:tcW w:w="1751" w:type="dxa"/>
          </w:tcPr>
          <w:p w14:paraId="2127E4C8" w14:textId="6F721056" w:rsidR="00AA7F78" w:rsidRPr="00AA7F78" w:rsidRDefault="00AA7F78">
            <w:r w:rsidRPr="00AA7F78">
              <w:lastRenderedPageBreak/>
              <w:t>SITUATION</w:t>
            </w:r>
          </w:p>
        </w:tc>
        <w:tc>
          <w:tcPr>
            <w:tcW w:w="2317" w:type="dxa"/>
          </w:tcPr>
          <w:p w14:paraId="129C8372" w14:textId="325F87F7" w:rsidR="00AA7F78" w:rsidRPr="00AA7F78" w:rsidRDefault="00AA7F78">
            <w:r w:rsidRPr="00AA7F78">
              <w:t>Who</w:t>
            </w:r>
            <w:r>
              <w:t xml:space="preserve"> (Unit and Nation/Affiliation, Composition)</w:t>
            </w:r>
          </w:p>
        </w:tc>
        <w:tc>
          <w:tcPr>
            <w:tcW w:w="3600" w:type="dxa"/>
          </w:tcPr>
          <w:p w14:paraId="196B5EFE" w14:textId="3A543977" w:rsidR="00AA7F78" w:rsidRPr="00AA7F78" w:rsidRDefault="00AA7F78">
            <w:r w:rsidRPr="00AA7F78">
              <w:t>What</w:t>
            </w:r>
            <w:r>
              <w:t xml:space="preserve"> (objectives, Intent)</w:t>
            </w:r>
          </w:p>
        </w:tc>
        <w:tc>
          <w:tcPr>
            <w:tcW w:w="2520" w:type="dxa"/>
          </w:tcPr>
          <w:p w14:paraId="4728010D" w14:textId="1A05D3A2" w:rsidR="00AA7F78" w:rsidRPr="00AA7F78" w:rsidRDefault="00AA7F78">
            <w:r w:rsidRPr="00AA7F78">
              <w:t>Where</w:t>
            </w:r>
            <w:r>
              <w:br/>
            </w:r>
          </w:p>
        </w:tc>
        <w:tc>
          <w:tcPr>
            <w:tcW w:w="990" w:type="dxa"/>
          </w:tcPr>
          <w:p w14:paraId="64BD3433" w14:textId="6C741BE3" w:rsidR="00AA7F78" w:rsidRPr="00AA7F78" w:rsidRDefault="00AA7F78">
            <w:r>
              <w:t>When</w:t>
            </w:r>
            <w:r>
              <w:br/>
              <w:t>(H+)</w:t>
            </w:r>
          </w:p>
        </w:tc>
      </w:tr>
      <w:tr w:rsidR="00AA7F78" w14:paraId="4DF72F7B" w14:textId="77777777" w:rsidTr="00AA7F78">
        <w:trPr>
          <w:trHeight w:val="350"/>
        </w:trPr>
        <w:tc>
          <w:tcPr>
            <w:tcW w:w="1751" w:type="dxa"/>
          </w:tcPr>
          <w:p w14:paraId="694A0CCB" w14:textId="671EDB26" w:rsidR="00AA7F78" w:rsidRPr="00AA7F78" w:rsidRDefault="00AA7F78">
            <w:r w:rsidRPr="00AA7F78">
              <w:t>GENERAL</w:t>
            </w:r>
          </w:p>
        </w:tc>
        <w:tc>
          <w:tcPr>
            <w:tcW w:w="2317" w:type="dxa"/>
          </w:tcPr>
          <w:p w14:paraId="6C5C0834" w14:textId="12809112" w:rsidR="00AA7F78" w:rsidRPr="00AA7F78" w:rsidRDefault="00AA7F78"/>
        </w:tc>
        <w:tc>
          <w:tcPr>
            <w:tcW w:w="3600" w:type="dxa"/>
          </w:tcPr>
          <w:p w14:paraId="21B3A3A9" w14:textId="77777777" w:rsidR="00AA7F78" w:rsidRPr="00AA7F78" w:rsidRDefault="00AA7F78"/>
        </w:tc>
        <w:tc>
          <w:tcPr>
            <w:tcW w:w="2520" w:type="dxa"/>
          </w:tcPr>
          <w:p w14:paraId="039A4C1C" w14:textId="77777777" w:rsidR="00AA7F78" w:rsidRPr="00AA7F78" w:rsidRDefault="00AA7F78"/>
        </w:tc>
        <w:tc>
          <w:tcPr>
            <w:tcW w:w="990" w:type="dxa"/>
          </w:tcPr>
          <w:p w14:paraId="51668D1C" w14:textId="77777777" w:rsidR="00AA7F78" w:rsidRPr="00AA7F78" w:rsidRDefault="00AA7F78"/>
        </w:tc>
      </w:tr>
      <w:tr w:rsidR="00AA7F78" w14:paraId="5921B4E4" w14:textId="77777777" w:rsidTr="00AA7F78">
        <w:trPr>
          <w:trHeight w:val="440"/>
        </w:trPr>
        <w:tc>
          <w:tcPr>
            <w:tcW w:w="1751" w:type="dxa"/>
          </w:tcPr>
          <w:p w14:paraId="342F1A17" w14:textId="02F46442" w:rsidR="00AA7F78" w:rsidRPr="00AA7F78" w:rsidRDefault="00AA7F78">
            <w:r w:rsidRPr="00AA7F78">
              <w:t>ENEMY</w:t>
            </w:r>
          </w:p>
        </w:tc>
        <w:tc>
          <w:tcPr>
            <w:tcW w:w="2317" w:type="dxa"/>
          </w:tcPr>
          <w:p w14:paraId="1EE562DE" w14:textId="58D9BCDC" w:rsidR="00AA7F78" w:rsidRPr="00AA7F78" w:rsidRDefault="00AA7F78"/>
        </w:tc>
        <w:tc>
          <w:tcPr>
            <w:tcW w:w="3600" w:type="dxa"/>
          </w:tcPr>
          <w:p w14:paraId="610EA8AD" w14:textId="77777777" w:rsidR="00AA7F78" w:rsidRPr="00AA7F78" w:rsidRDefault="00AA7F78"/>
        </w:tc>
        <w:tc>
          <w:tcPr>
            <w:tcW w:w="2520" w:type="dxa"/>
          </w:tcPr>
          <w:p w14:paraId="0A69E060" w14:textId="77777777" w:rsidR="00AA7F78" w:rsidRPr="00AA7F78" w:rsidRDefault="00AA7F78"/>
        </w:tc>
        <w:tc>
          <w:tcPr>
            <w:tcW w:w="990" w:type="dxa"/>
          </w:tcPr>
          <w:p w14:paraId="1AD16917" w14:textId="77777777" w:rsidR="00AA7F78" w:rsidRPr="00AA7F78" w:rsidRDefault="00AA7F78"/>
        </w:tc>
      </w:tr>
      <w:tr w:rsidR="00AA7F78" w14:paraId="079D438F" w14:textId="77777777" w:rsidTr="00AA7F78">
        <w:trPr>
          <w:trHeight w:val="440"/>
        </w:trPr>
        <w:tc>
          <w:tcPr>
            <w:tcW w:w="1751" w:type="dxa"/>
          </w:tcPr>
          <w:p w14:paraId="31AB3DEC" w14:textId="0871F0B1" w:rsidR="00AA7F78" w:rsidRPr="00AA7F78" w:rsidRDefault="00AA7F78">
            <w:r w:rsidRPr="00AA7F78">
              <w:t>FRIENDLY</w:t>
            </w:r>
          </w:p>
        </w:tc>
        <w:tc>
          <w:tcPr>
            <w:tcW w:w="2317" w:type="dxa"/>
          </w:tcPr>
          <w:p w14:paraId="1173442E" w14:textId="77777777" w:rsidR="00AA7F78" w:rsidRPr="00AA7F78" w:rsidRDefault="00AA7F78"/>
        </w:tc>
        <w:tc>
          <w:tcPr>
            <w:tcW w:w="3600" w:type="dxa"/>
          </w:tcPr>
          <w:p w14:paraId="0E0B4A18" w14:textId="77777777" w:rsidR="00AA7F78" w:rsidRPr="00AA7F78" w:rsidRDefault="00AA7F78"/>
        </w:tc>
        <w:tc>
          <w:tcPr>
            <w:tcW w:w="2520" w:type="dxa"/>
          </w:tcPr>
          <w:p w14:paraId="622622BB" w14:textId="77777777" w:rsidR="00AA7F78" w:rsidRPr="00AA7F78" w:rsidRDefault="00AA7F78"/>
        </w:tc>
        <w:tc>
          <w:tcPr>
            <w:tcW w:w="990" w:type="dxa"/>
          </w:tcPr>
          <w:p w14:paraId="6C0F399F" w14:textId="77777777" w:rsidR="00AA7F78" w:rsidRPr="00AA7F78" w:rsidRDefault="00AA7F78"/>
        </w:tc>
      </w:tr>
    </w:tbl>
    <w:p w14:paraId="7C9E84F1" w14:textId="77777777" w:rsidR="00274BEA" w:rsidRDefault="00274BEA" w:rsidP="00274BEA">
      <w:pPr>
        <w:rPr>
          <w:rStyle w:val="TitleChar"/>
          <w:b/>
          <w:bCs/>
          <w:sz w:val="28"/>
          <w:szCs w:val="28"/>
        </w:rPr>
      </w:pPr>
    </w:p>
    <w:p w14:paraId="75DF95F8" w14:textId="1BCF5938" w:rsidR="00274BEA" w:rsidRDefault="00AA7F78" w:rsidP="00274BEA">
      <w:pPr>
        <w:rPr>
          <w:sz w:val="28"/>
          <w:szCs w:val="28"/>
        </w:rPr>
      </w:pPr>
      <w:r w:rsidRPr="00AA7F78">
        <w:rPr>
          <w:rStyle w:val="TitleChar"/>
          <w:b/>
          <w:bCs/>
          <w:sz w:val="28"/>
          <w:szCs w:val="28"/>
        </w:rPr>
        <w:t>MISSION</w:t>
      </w:r>
      <w:r w:rsidR="00274BEA">
        <w:rPr>
          <w:rStyle w:val="TitleChar"/>
          <w:b/>
          <w:bCs/>
          <w:sz w:val="28"/>
          <w:szCs w:val="28"/>
        </w:rPr>
        <w:t xml:space="preserve"> (fill in the below statement)</w:t>
      </w:r>
      <w:r>
        <w:rPr>
          <w:sz w:val="28"/>
          <w:szCs w:val="28"/>
        </w:rPr>
        <w:t>:</w:t>
      </w:r>
      <w:r w:rsidRPr="00AA7F78">
        <w:rPr>
          <w:sz w:val="28"/>
          <w:szCs w:val="28"/>
        </w:rPr>
        <w:t xml:space="preserve"> </w:t>
      </w:r>
    </w:p>
    <w:p w14:paraId="23CE388D" w14:textId="77777777" w:rsidR="00274BEA" w:rsidRDefault="00AA7F78" w:rsidP="00274BEA">
      <w:pPr>
        <w:jc w:val="center"/>
        <w:rPr>
          <w:b/>
          <w:color w:val="E5B8B7" w:themeColor="accent2" w:themeTint="66"/>
          <w:sz w:val="32"/>
          <w:szCs w:val="32"/>
          <w:u w:val="single"/>
          <w14:textOutline w14:w="11112" w14:cap="flat" w14:cmpd="sng" w14:algn="ctr">
            <w14:solidFill>
              <w14:schemeClr w14:val="accent2"/>
            </w14:solidFill>
            <w14:prstDash w14:val="solid"/>
            <w14:round/>
          </w14:textOutline>
        </w:rPr>
      </w:pPr>
      <w:r w:rsidRPr="00274BEA">
        <w:rPr>
          <w:b/>
          <w:sz w:val="16"/>
          <w:szCs w:val="16"/>
        </w:rPr>
        <w:br/>
      </w:r>
      <w:r w:rsidRPr="00274BEA">
        <w:rPr>
          <w:b/>
          <w:sz w:val="16"/>
          <w:szCs w:val="16"/>
        </w:rPr>
        <w:br/>
      </w:r>
      <w:r w:rsidRPr="00274BEA">
        <w:rPr>
          <w:b/>
          <w:color w:val="4F81BD"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[YOUR UNIT] </w:t>
      </w:r>
      <w:r w:rsidRPr="00274BEA">
        <w:rPr>
          <w:b/>
          <w:sz w:val="32"/>
          <w:szCs w:val="32"/>
          <w:u w:val="single"/>
        </w:rPr>
        <w:t xml:space="preserve">WILL </w:t>
      </w:r>
      <w:r w:rsidRPr="00274BEA">
        <w:rPr>
          <w:b/>
          <w:color w:val="E5B8B7" w:themeColor="accent2" w:themeTint="66"/>
          <w:sz w:val="32"/>
          <w:szCs w:val="32"/>
          <w:u w:val="single"/>
          <w14:textOutline w14:w="11112" w14:cap="flat" w14:cmpd="sng" w14:algn="ctr">
            <w14:solidFill>
              <w14:schemeClr w14:val="accent2"/>
            </w14:solidFill>
            <w14:prstDash w14:val="solid"/>
            <w14:round/>
          </w14:textOutline>
        </w:rPr>
        <w:t xml:space="preserve">[MISSION TASK VERB] </w:t>
      </w:r>
      <w:r w:rsidR="00274BEA">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274BEA" w:rsidRPr="00274BEA">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74BEA">
        <w:rPr>
          <w:b/>
          <w:color w:val="4F81BD"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[LOCATION] </w:t>
      </w:r>
      <w:r w:rsidRPr="00274BEA">
        <w:rPr>
          <w:b/>
          <w:sz w:val="32"/>
          <w:szCs w:val="32"/>
          <w:u w:val="single"/>
        </w:rPr>
        <w:t xml:space="preserve">IN ORDER TO ACHIEVE </w:t>
      </w:r>
      <w:r w:rsidRPr="00274BEA">
        <w:rPr>
          <w:b/>
          <w:color w:val="4F81BD"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[END STATE] </w:t>
      </w:r>
      <w:r w:rsidRPr="00274BEA">
        <w:rPr>
          <w:b/>
          <w:sz w:val="32"/>
          <w:szCs w:val="32"/>
          <w:u w:val="single"/>
        </w:rPr>
        <w:t xml:space="preserve">NO LATER THAN </w:t>
      </w:r>
      <w:r w:rsidRPr="00274BEA">
        <w:rPr>
          <w:b/>
          <w:color w:val="E5B8B7" w:themeColor="accent2" w:themeTint="66"/>
          <w:sz w:val="32"/>
          <w:szCs w:val="32"/>
          <w:u w:val="single"/>
          <w14:textOutline w14:w="11112" w14:cap="flat" w14:cmpd="sng" w14:algn="ctr">
            <w14:solidFill>
              <w14:schemeClr w14:val="accent2"/>
            </w14:solidFill>
            <w14:prstDash w14:val="solid"/>
            <w14:round/>
          </w14:textOutline>
        </w:rPr>
        <w:t>[TIME].</w:t>
      </w:r>
    </w:p>
    <w:p w14:paraId="250288F6" w14:textId="77777777" w:rsidR="00274BEA" w:rsidRDefault="00274BEA" w:rsidP="00274BEA">
      <w:pPr>
        <w:jc w:val="center"/>
        <w:rPr>
          <w:color w:val="E5B8B7" w:themeColor="accent2" w:themeTint="66"/>
          <w:sz w:val="32"/>
          <w:szCs w:val="32"/>
          <w:u w:val="single"/>
          <w14:textOutline w14:w="11112" w14:cap="flat" w14:cmpd="sng" w14:algn="ctr">
            <w14:solidFill>
              <w14:schemeClr w14:val="accent2"/>
            </w14:solidFill>
            <w14:prstDash w14:val="solid"/>
            <w14:round/>
          </w14:textOutline>
        </w:rPr>
      </w:pPr>
    </w:p>
    <w:p w14:paraId="69D87F53" w14:textId="395C4CFE" w:rsidR="00365339" w:rsidRPr="00274BEA" w:rsidRDefault="00AA7F78" w:rsidP="00274BEA">
      <w:pPr>
        <w:jc w:val="center"/>
        <w:rPr>
          <w:sz w:val="16"/>
          <w:szCs w:val="16"/>
        </w:rPr>
      </w:pPr>
      <w:r w:rsidRPr="00274BEA">
        <w:rPr>
          <w:sz w:val="16"/>
          <w:szCs w:val="16"/>
        </w:rPr>
        <w:br/>
      </w:r>
    </w:p>
    <w:tbl>
      <w:tblPr>
        <w:tblStyle w:val="TableGrid"/>
        <w:tblW w:w="0" w:type="auto"/>
        <w:tblLook w:val="04A0" w:firstRow="1" w:lastRow="0" w:firstColumn="1" w:lastColumn="0" w:noHBand="0" w:noVBand="1"/>
      </w:tblPr>
      <w:tblGrid>
        <w:gridCol w:w="2160"/>
        <w:gridCol w:w="2160"/>
        <w:gridCol w:w="2160"/>
        <w:gridCol w:w="2160"/>
      </w:tblGrid>
      <w:tr w:rsidR="00F60CEC" w:rsidRPr="00BA77B6" w14:paraId="4D9CEB0B" w14:textId="77777777">
        <w:tc>
          <w:tcPr>
            <w:tcW w:w="2160" w:type="dxa"/>
          </w:tcPr>
          <w:p w14:paraId="29B4229C" w14:textId="77777777" w:rsidR="00F60CEC" w:rsidRPr="00BA77B6" w:rsidRDefault="00000000">
            <w:pPr>
              <w:rPr>
                <w:sz w:val="16"/>
                <w:szCs w:val="16"/>
              </w:rPr>
            </w:pPr>
            <w:r w:rsidRPr="00BA77B6">
              <w:rPr>
                <w:sz w:val="16"/>
                <w:szCs w:val="16"/>
              </w:rPr>
              <w:t>Step</w:t>
            </w:r>
          </w:p>
        </w:tc>
        <w:tc>
          <w:tcPr>
            <w:tcW w:w="2160" w:type="dxa"/>
          </w:tcPr>
          <w:p w14:paraId="7EA07D34" w14:textId="77777777" w:rsidR="00F60CEC" w:rsidRPr="00BA77B6" w:rsidRDefault="00000000">
            <w:pPr>
              <w:rPr>
                <w:sz w:val="16"/>
                <w:szCs w:val="16"/>
              </w:rPr>
            </w:pPr>
            <w:r w:rsidRPr="00BA77B6">
              <w:rPr>
                <w:sz w:val="16"/>
                <w:szCs w:val="16"/>
              </w:rPr>
              <w:t>Description</w:t>
            </w:r>
          </w:p>
        </w:tc>
        <w:tc>
          <w:tcPr>
            <w:tcW w:w="2160" w:type="dxa"/>
          </w:tcPr>
          <w:p w14:paraId="6DF03F7B" w14:textId="77777777" w:rsidR="00F60CEC" w:rsidRPr="00BA77B6" w:rsidRDefault="00000000">
            <w:pPr>
              <w:rPr>
                <w:sz w:val="16"/>
                <w:szCs w:val="16"/>
              </w:rPr>
            </w:pPr>
            <w:r w:rsidRPr="00BA77B6">
              <w:rPr>
                <w:sz w:val="16"/>
                <w:szCs w:val="16"/>
              </w:rPr>
              <w:t>Notes</w:t>
            </w:r>
          </w:p>
        </w:tc>
        <w:tc>
          <w:tcPr>
            <w:tcW w:w="2160" w:type="dxa"/>
          </w:tcPr>
          <w:p w14:paraId="34C03ACF" w14:textId="77777777" w:rsidR="00F60CEC" w:rsidRPr="00BA77B6" w:rsidRDefault="00000000">
            <w:pPr>
              <w:rPr>
                <w:sz w:val="16"/>
                <w:szCs w:val="16"/>
              </w:rPr>
            </w:pPr>
            <w:r w:rsidRPr="00BA77B6">
              <w:rPr>
                <w:sz w:val="16"/>
                <w:szCs w:val="16"/>
              </w:rPr>
              <w:t>Decisions</w:t>
            </w:r>
          </w:p>
        </w:tc>
      </w:tr>
      <w:tr w:rsidR="00F60CEC" w:rsidRPr="00BA77B6" w14:paraId="37818ABF" w14:textId="77777777">
        <w:tc>
          <w:tcPr>
            <w:tcW w:w="2160" w:type="dxa"/>
          </w:tcPr>
          <w:p w14:paraId="17F1E8A7" w14:textId="77777777" w:rsidR="00F60CEC" w:rsidRPr="00BA77B6" w:rsidRDefault="00F60CEC">
            <w:pPr>
              <w:rPr>
                <w:sz w:val="16"/>
                <w:szCs w:val="16"/>
              </w:rPr>
            </w:pPr>
          </w:p>
        </w:tc>
        <w:tc>
          <w:tcPr>
            <w:tcW w:w="2160" w:type="dxa"/>
          </w:tcPr>
          <w:p w14:paraId="36771879" w14:textId="77777777" w:rsidR="00F60CEC" w:rsidRPr="00BA77B6" w:rsidRDefault="00F60CEC">
            <w:pPr>
              <w:rPr>
                <w:sz w:val="16"/>
                <w:szCs w:val="16"/>
              </w:rPr>
            </w:pPr>
          </w:p>
        </w:tc>
        <w:tc>
          <w:tcPr>
            <w:tcW w:w="2160" w:type="dxa"/>
          </w:tcPr>
          <w:p w14:paraId="11F2B094" w14:textId="77777777" w:rsidR="00F60CEC" w:rsidRPr="00BA77B6" w:rsidRDefault="00F60CEC">
            <w:pPr>
              <w:rPr>
                <w:sz w:val="16"/>
                <w:szCs w:val="16"/>
              </w:rPr>
            </w:pPr>
          </w:p>
        </w:tc>
        <w:tc>
          <w:tcPr>
            <w:tcW w:w="2160" w:type="dxa"/>
          </w:tcPr>
          <w:p w14:paraId="266CD058" w14:textId="77777777" w:rsidR="00F60CEC" w:rsidRPr="00BA77B6" w:rsidRDefault="00F60CEC">
            <w:pPr>
              <w:rPr>
                <w:sz w:val="16"/>
                <w:szCs w:val="16"/>
              </w:rPr>
            </w:pPr>
          </w:p>
        </w:tc>
      </w:tr>
      <w:tr w:rsidR="00F60CEC" w:rsidRPr="00BA77B6" w14:paraId="2EB2D573" w14:textId="77777777">
        <w:tc>
          <w:tcPr>
            <w:tcW w:w="2160" w:type="dxa"/>
          </w:tcPr>
          <w:p w14:paraId="7FB4A5DD" w14:textId="77777777" w:rsidR="00F60CEC" w:rsidRPr="00BA77B6" w:rsidRDefault="00F60CEC">
            <w:pPr>
              <w:rPr>
                <w:sz w:val="16"/>
                <w:szCs w:val="16"/>
              </w:rPr>
            </w:pPr>
          </w:p>
        </w:tc>
        <w:tc>
          <w:tcPr>
            <w:tcW w:w="2160" w:type="dxa"/>
          </w:tcPr>
          <w:p w14:paraId="504BFF61" w14:textId="77777777" w:rsidR="00F60CEC" w:rsidRPr="00BA77B6" w:rsidRDefault="00F60CEC">
            <w:pPr>
              <w:rPr>
                <w:sz w:val="16"/>
                <w:szCs w:val="16"/>
              </w:rPr>
            </w:pPr>
          </w:p>
        </w:tc>
        <w:tc>
          <w:tcPr>
            <w:tcW w:w="2160" w:type="dxa"/>
          </w:tcPr>
          <w:p w14:paraId="0E90FBE4" w14:textId="77777777" w:rsidR="00F60CEC" w:rsidRPr="00BA77B6" w:rsidRDefault="00F60CEC">
            <w:pPr>
              <w:rPr>
                <w:sz w:val="16"/>
                <w:szCs w:val="16"/>
              </w:rPr>
            </w:pPr>
          </w:p>
        </w:tc>
        <w:tc>
          <w:tcPr>
            <w:tcW w:w="2160" w:type="dxa"/>
          </w:tcPr>
          <w:p w14:paraId="6B1C1086" w14:textId="77777777" w:rsidR="00F60CEC" w:rsidRPr="00BA77B6" w:rsidRDefault="00F60CEC">
            <w:pPr>
              <w:rPr>
                <w:sz w:val="16"/>
                <w:szCs w:val="16"/>
              </w:rPr>
            </w:pPr>
          </w:p>
        </w:tc>
      </w:tr>
      <w:tr w:rsidR="00F60CEC" w:rsidRPr="00BA77B6" w14:paraId="3102D2E0" w14:textId="77777777">
        <w:tc>
          <w:tcPr>
            <w:tcW w:w="2160" w:type="dxa"/>
          </w:tcPr>
          <w:p w14:paraId="1DB35E7E" w14:textId="77777777" w:rsidR="00F60CEC" w:rsidRPr="00BA77B6" w:rsidRDefault="00F60CEC">
            <w:pPr>
              <w:rPr>
                <w:sz w:val="16"/>
                <w:szCs w:val="16"/>
              </w:rPr>
            </w:pPr>
          </w:p>
        </w:tc>
        <w:tc>
          <w:tcPr>
            <w:tcW w:w="2160" w:type="dxa"/>
          </w:tcPr>
          <w:p w14:paraId="053CC6B8" w14:textId="77777777" w:rsidR="00F60CEC" w:rsidRPr="00BA77B6" w:rsidRDefault="00F60CEC">
            <w:pPr>
              <w:rPr>
                <w:sz w:val="16"/>
                <w:szCs w:val="16"/>
              </w:rPr>
            </w:pPr>
          </w:p>
        </w:tc>
        <w:tc>
          <w:tcPr>
            <w:tcW w:w="2160" w:type="dxa"/>
          </w:tcPr>
          <w:p w14:paraId="07A02424" w14:textId="77777777" w:rsidR="00F60CEC" w:rsidRPr="00BA77B6" w:rsidRDefault="00F60CEC">
            <w:pPr>
              <w:rPr>
                <w:sz w:val="16"/>
                <w:szCs w:val="16"/>
              </w:rPr>
            </w:pPr>
          </w:p>
        </w:tc>
        <w:tc>
          <w:tcPr>
            <w:tcW w:w="2160" w:type="dxa"/>
          </w:tcPr>
          <w:p w14:paraId="25971B66" w14:textId="77777777" w:rsidR="00F60CEC" w:rsidRPr="00BA77B6" w:rsidRDefault="00F60CEC">
            <w:pPr>
              <w:rPr>
                <w:sz w:val="16"/>
                <w:szCs w:val="16"/>
              </w:rPr>
            </w:pPr>
          </w:p>
        </w:tc>
      </w:tr>
      <w:tr w:rsidR="00F60CEC" w:rsidRPr="00BA77B6" w14:paraId="5FFFDEBE" w14:textId="77777777">
        <w:tc>
          <w:tcPr>
            <w:tcW w:w="2160" w:type="dxa"/>
          </w:tcPr>
          <w:p w14:paraId="5460A567" w14:textId="77777777" w:rsidR="00F60CEC" w:rsidRPr="00BA77B6" w:rsidRDefault="00F60CEC">
            <w:pPr>
              <w:rPr>
                <w:sz w:val="16"/>
                <w:szCs w:val="16"/>
              </w:rPr>
            </w:pPr>
          </w:p>
        </w:tc>
        <w:tc>
          <w:tcPr>
            <w:tcW w:w="2160" w:type="dxa"/>
          </w:tcPr>
          <w:p w14:paraId="1AB64BF1" w14:textId="77777777" w:rsidR="00F60CEC" w:rsidRPr="00BA77B6" w:rsidRDefault="00F60CEC">
            <w:pPr>
              <w:rPr>
                <w:sz w:val="16"/>
                <w:szCs w:val="16"/>
              </w:rPr>
            </w:pPr>
          </w:p>
        </w:tc>
        <w:tc>
          <w:tcPr>
            <w:tcW w:w="2160" w:type="dxa"/>
          </w:tcPr>
          <w:p w14:paraId="5E8C2920" w14:textId="77777777" w:rsidR="00F60CEC" w:rsidRPr="00BA77B6" w:rsidRDefault="00F60CEC">
            <w:pPr>
              <w:rPr>
                <w:sz w:val="16"/>
                <w:szCs w:val="16"/>
              </w:rPr>
            </w:pPr>
          </w:p>
        </w:tc>
        <w:tc>
          <w:tcPr>
            <w:tcW w:w="2160" w:type="dxa"/>
          </w:tcPr>
          <w:p w14:paraId="4212A2E4" w14:textId="77777777" w:rsidR="00F60CEC" w:rsidRPr="00BA77B6" w:rsidRDefault="00F60CEC">
            <w:pPr>
              <w:rPr>
                <w:sz w:val="16"/>
                <w:szCs w:val="16"/>
              </w:rPr>
            </w:pPr>
          </w:p>
        </w:tc>
      </w:tr>
      <w:tr w:rsidR="00F60CEC" w:rsidRPr="00BA77B6" w14:paraId="0CEFC401" w14:textId="77777777">
        <w:tc>
          <w:tcPr>
            <w:tcW w:w="2160" w:type="dxa"/>
          </w:tcPr>
          <w:p w14:paraId="7610F7A9" w14:textId="77777777" w:rsidR="00F60CEC" w:rsidRPr="00BA77B6" w:rsidRDefault="00F60CEC">
            <w:pPr>
              <w:rPr>
                <w:sz w:val="16"/>
                <w:szCs w:val="16"/>
              </w:rPr>
            </w:pPr>
          </w:p>
        </w:tc>
        <w:tc>
          <w:tcPr>
            <w:tcW w:w="2160" w:type="dxa"/>
          </w:tcPr>
          <w:p w14:paraId="03FA0A08" w14:textId="77777777" w:rsidR="00F60CEC" w:rsidRPr="00BA77B6" w:rsidRDefault="00F60CEC">
            <w:pPr>
              <w:rPr>
                <w:sz w:val="16"/>
                <w:szCs w:val="16"/>
              </w:rPr>
            </w:pPr>
          </w:p>
        </w:tc>
        <w:tc>
          <w:tcPr>
            <w:tcW w:w="2160" w:type="dxa"/>
          </w:tcPr>
          <w:p w14:paraId="2A5F7D4B" w14:textId="77777777" w:rsidR="00F60CEC" w:rsidRPr="00BA77B6" w:rsidRDefault="00F60CEC">
            <w:pPr>
              <w:rPr>
                <w:sz w:val="16"/>
                <w:szCs w:val="16"/>
              </w:rPr>
            </w:pPr>
          </w:p>
        </w:tc>
        <w:tc>
          <w:tcPr>
            <w:tcW w:w="2160" w:type="dxa"/>
          </w:tcPr>
          <w:p w14:paraId="2C567C6A" w14:textId="77777777" w:rsidR="00F60CEC" w:rsidRPr="00BA77B6" w:rsidRDefault="00F60CEC">
            <w:pPr>
              <w:rPr>
                <w:sz w:val="16"/>
                <w:szCs w:val="16"/>
              </w:rPr>
            </w:pPr>
          </w:p>
        </w:tc>
      </w:tr>
    </w:tbl>
    <w:p w14:paraId="6D497D3D" w14:textId="77777777" w:rsidR="004A7976" w:rsidRDefault="004A7976">
      <w:pPr>
        <w:pStyle w:val="Heading2"/>
        <w:rPr>
          <w:sz w:val="16"/>
          <w:szCs w:val="16"/>
        </w:rPr>
      </w:pPr>
    </w:p>
    <w:p w14:paraId="0D1E2A42" w14:textId="77777777" w:rsidR="004A7976" w:rsidRDefault="004A7976">
      <w:pPr>
        <w:rPr>
          <w:rFonts w:asciiTheme="majorHAnsi" w:eastAsiaTheme="majorEastAsia" w:hAnsiTheme="majorHAnsi" w:cstheme="majorBidi"/>
          <w:b/>
          <w:bCs/>
          <w:color w:val="4F81BD" w:themeColor="accent1"/>
          <w:sz w:val="16"/>
          <w:szCs w:val="16"/>
        </w:rPr>
      </w:pPr>
      <w:r>
        <w:rPr>
          <w:sz w:val="16"/>
          <w:szCs w:val="16"/>
        </w:rPr>
        <w:br w:type="page"/>
      </w:r>
    </w:p>
    <w:p w14:paraId="653F1781" w14:textId="3756844C" w:rsidR="00F60CEC" w:rsidRPr="00BA77B6" w:rsidRDefault="00000000">
      <w:pPr>
        <w:pStyle w:val="Heading2"/>
        <w:rPr>
          <w:sz w:val="16"/>
          <w:szCs w:val="16"/>
        </w:rPr>
      </w:pPr>
      <w:r w:rsidRPr="00BA77B6">
        <w:rPr>
          <w:sz w:val="16"/>
          <w:szCs w:val="16"/>
        </w:rPr>
        <w:lastRenderedPageBreak/>
        <w:t>Part III: Prepare and Issue Orders (SMESC) - Quick Reference</w:t>
      </w:r>
    </w:p>
    <w:p w14:paraId="40759218" w14:textId="77777777" w:rsidR="00F60CEC" w:rsidRPr="00BA77B6" w:rsidRDefault="00000000">
      <w:pPr>
        <w:rPr>
          <w:sz w:val="16"/>
          <w:szCs w:val="16"/>
        </w:rPr>
      </w:pPr>
      <w:r w:rsidRPr="00BA77B6">
        <w:rPr>
          <w:sz w:val="16"/>
          <w:szCs w:val="16"/>
        </w:rPr>
        <w:t>Step 1: State ORDERS. Gather attention.</w:t>
      </w:r>
    </w:p>
    <w:p w14:paraId="79728193" w14:textId="77777777" w:rsidR="00F60CEC" w:rsidRPr="00BA77B6" w:rsidRDefault="00000000">
      <w:pPr>
        <w:rPr>
          <w:sz w:val="16"/>
          <w:szCs w:val="16"/>
        </w:rPr>
      </w:pPr>
      <w:r w:rsidRPr="00BA77B6">
        <w:rPr>
          <w:sz w:val="16"/>
          <w:szCs w:val="16"/>
        </w:rPr>
        <w:t>Step 2A: State Situation, General.</w:t>
      </w:r>
    </w:p>
    <w:p w14:paraId="38E1E2F5" w14:textId="77777777" w:rsidR="00F60CEC" w:rsidRPr="00BA77B6" w:rsidRDefault="00000000">
      <w:pPr>
        <w:rPr>
          <w:sz w:val="16"/>
          <w:szCs w:val="16"/>
        </w:rPr>
      </w:pPr>
      <w:r w:rsidRPr="00BA77B6">
        <w:rPr>
          <w:sz w:val="16"/>
          <w:szCs w:val="16"/>
        </w:rPr>
        <w:t>Step 2B: State Situation, Enemy.</w:t>
      </w:r>
    </w:p>
    <w:p w14:paraId="4CCCA2E6" w14:textId="77777777" w:rsidR="00F60CEC" w:rsidRPr="00BA77B6" w:rsidRDefault="00000000">
      <w:pPr>
        <w:rPr>
          <w:sz w:val="16"/>
          <w:szCs w:val="16"/>
        </w:rPr>
      </w:pPr>
      <w:r w:rsidRPr="00BA77B6">
        <w:rPr>
          <w:sz w:val="16"/>
          <w:szCs w:val="16"/>
        </w:rPr>
        <w:t>Step 2C: State Situation, Friendly.</w:t>
      </w:r>
    </w:p>
    <w:p w14:paraId="61923FD9" w14:textId="77777777" w:rsidR="00F60CEC" w:rsidRPr="00BA77B6" w:rsidRDefault="00000000">
      <w:pPr>
        <w:rPr>
          <w:sz w:val="16"/>
          <w:szCs w:val="16"/>
        </w:rPr>
      </w:pPr>
      <w:r w:rsidRPr="00BA77B6">
        <w:rPr>
          <w:sz w:val="16"/>
          <w:szCs w:val="16"/>
        </w:rPr>
        <w:t>Step 3: State Mission.</w:t>
      </w:r>
    </w:p>
    <w:p w14:paraId="42A8500F" w14:textId="77777777" w:rsidR="00F60CEC" w:rsidRPr="00BA77B6" w:rsidRDefault="00000000">
      <w:pPr>
        <w:rPr>
          <w:sz w:val="16"/>
          <w:szCs w:val="16"/>
        </w:rPr>
      </w:pPr>
      <w:r w:rsidRPr="00BA77B6">
        <w:rPr>
          <w:sz w:val="16"/>
          <w:szCs w:val="16"/>
        </w:rPr>
        <w:t>Step 4A: State Commander’s Intent.</w:t>
      </w:r>
    </w:p>
    <w:p w14:paraId="4E141C53" w14:textId="77777777" w:rsidR="00F60CEC" w:rsidRPr="00BA77B6" w:rsidRDefault="00000000">
      <w:pPr>
        <w:rPr>
          <w:sz w:val="16"/>
          <w:szCs w:val="16"/>
        </w:rPr>
      </w:pPr>
      <w:r w:rsidRPr="00BA77B6">
        <w:rPr>
          <w:sz w:val="16"/>
          <w:szCs w:val="16"/>
        </w:rPr>
        <w:t>Step 4B: State Concept of Operations.</w:t>
      </w:r>
    </w:p>
    <w:p w14:paraId="748F83ED" w14:textId="77777777" w:rsidR="00F60CEC" w:rsidRPr="00BA77B6" w:rsidRDefault="00000000">
      <w:pPr>
        <w:rPr>
          <w:sz w:val="16"/>
          <w:szCs w:val="16"/>
        </w:rPr>
      </w:pPr>
      <w:r w:rsidRPr="00BA77B6">
        <w:rPr>
          <w:sz w:val="16"/>
          <w:szCs w:val="16"/>
        </w:rPr>
        <w:t>Step 4C: State Scheme of Maneuver.</w:t>
      </w:r>
    </w:p>
    <w:p w14:paraId="40C50AE4" w14:textId="77777777" w:rsidR="00F60CEC" w:rsidRPr="00BA77B6" w:rsidRDefault="00000000">
      <w:pPr>
        <w:rPr>
          <w:sz w:val="16"/>
          <w:szCs w:val="16"/>
        </w:rPr>
      </w:pPr>
      <w:r w:rsidRPr="00BA77B6">
        <w:rPr>
          <w:sz w:val="16"/>
          <w:szCs w:val="16"/>
        </w:rPr>
        <w:t>Step 5A: State Groupings &amp; Tasks.</w:t>
      </w:r>
    </w:p>
    <w:p w14:paraId="623FA6F7" w14:textId="77777777" w:rsidR="00F60CEC" w:rsidRPr="00BA77B6" w:rsidRDefault="00000000">
      <w:pPr>
        <w:rPr>
          <w:sz w:val="16"/>
          <w:szCs w:val="16"/>
        </w:rPr>
      </w:pPr>
      <w:r w:rsidRPr="00BA77B6">
        <w:rPr>
          <w:sz w:val="16"/>
          <w:szCs w:val="16"/>
        </w:rPr>
        <w:t>Step 5B: Repeat for every grouping.</w:t>
      </w:r>
    </w:p>
    <w:p w14:paraId="3EF53F47" w14:textId="77777777" w:rsidR="00F60CEC" w:rsidRPr="00BA77B6" w:rsidRDefault="00000000">
      <w:pPr>
        <w:rPr>
          <w:sz w:val="16"/>
          <w:szCs w:val="16"/>
        </w:rPr>
      </w:pPr>
      <w:r w:rsidRPr="00BA77B6">
        <w:rPr>
          <w:sz w:val="16"/>
          <w:szCs w:val="16"/>
        </w:rPr>
        <w:t>Step 5C: State Actions On.</w:t>
      </w:r>
    </w:p>
    <w:p w14:paraId="61894FB2" w14:textId="77777777" w:rsidR="00F60CEC" w:rsidRPr="00BA77B6" w:rsidRDefault="00000000">
      <w:pPr>
        <w:rPr>
          <w:sz w:val="16"/>
          <w:szCs w:val="16"/>
        </w:rPr>
      </w:pPr>
      <w:r w:rsidRPr="00BA77B6">
        <w:rPr>
          <w:sz w:val="16"/>
          <w:szCs w:val="16"/>
        </w:rPr>
        <w:t>Step 5D: State Coordinating Instructions.</w:t>
      </w:r>
    </w:p>
    <w:p w14:paraId="6BC355C0" w14:textId="77777777" w:rsidR="00F60CEC" w:rsidRPr="00BA77B6" w:rsidRDefault="00000000">
      <w:pPr>
        <w:rPr>
          <w:sz w:val="16"/>
          <w:szCs w:val="16"/>
        </w:rPr>
      </w:pPr>
      <w:r w:rsidRPr="00BA77B6">
        <w:rPr>
          <w:sz w:val="16"/>
          <w:szCs w:val="16"/>
        </w:rPr>
        <w:t>Step 6: State Service &amp; Support.</w:t>
      </w:r>
    </w:p>
    <w:p w14:paraId="3FBD8AC8" w14:textId="77777777" w:rsidR="00F60CEC" w:rsidRPr="00BA77B6" w:rsidRDefault="00000000">
      <w:pPr>
        <w:rPr>
          <w:sz w:val="16"/>
          <w:szCs w:val="16"/>
        </w:rPr>
      </w:pPr>
      <w:r w:rsidRPr="00BA77B6">
        <w:rPr>
          <w:sz w:val="16"/>
          <w:szCs w:val="16"/>
        </w:rPr>
        <w:t>Step 7A: State Command &amp; Signals.</w:t>
      </w:r>
    </w:p>
    <w:p w14:paraId="6581E103" w14:textId="77777777" w:rsidR="00F60CEC" w:rsidRPr="00BA77B6" w:rsidRDefault="00000000">
      <w:pPr>
        <w:rPr>
          <w:sz w:val="16"/>
          <w:szCs w:val="16"/>
        </w:rPr>
      </w:pPr>
      <w:r w:rsidRPr="00BA77B6">
        <w:rPr>
          <w:sz w:val="16"/>
          <w:szCs w:val="16"/>
        </w:rPr>
        <w:t>Step 7B: State visual/audio recognition signals.</w:t>
      </w:r>
    </w:p>
    <w:p w14:paraId="06269D02" w14:textId="18F35DE5" w:rsidR="00FE65BD" w:rsidRPr="00BA77B6" w:rsidRDefault="00000000">
      <w:pPr>
        <w:rPr>
          <w:sz w:val="16"/>
          <w:szCs w:val="16"/>
        </w:rPr>
      </w:pPr>
      <w:r w:rsidRPr="00BA77B6">
        <w:rPr>
          <w:sz w:val="16"/>
          <w:szCs w:val="16"/>
        </w:rPr>
        <w:t>Step 8: State 'ANY QUESTIONS?'</w:t>
      </w:r>
    </w:p>
    <w:p w14:paraId="4B65DF0D" w14:textId="77777777" w:rsidR="00FE65BD" w:rsidRPr="00BA77B6" w:rsidRDefault="00FE65BD">
      <w:pPr>
        <w:rPr>
          <w:sz w:val="16"/>
          <w:szCs w:val="16"/>
        </w:rPr>
      </w:pPr>
      <w:r w:rsidRPr="00BA77B6">
        <w:rPr>
          <w:sz w:val="16"/>
          <w:szCs w:val="16"/>
        </w:rPr>
        <w:br w:type="page"/>
      </w:r>
    </w:p>
    <w:p w14:paraId="08F1CD11" w14:textId="77777777" w:rsidR="0035740F" w:rsidRDefault="0035740F">
      <w:pPr>
        <w:rPr>
          <w:sz w:val="16"/>
          <w:szCs w:val="16"/>
        </w:rPr>
        <w:sectPr w:rsidR="0035740F" w:rsidSect="00ED09EB">
          <w:type w:val="continuous"/>
          <w:pgSz w:w="12240" w:h="15840"/>
          <w:pgMar w:top="720" w:right="720" w:bottom="720" w:left="720" w:header="720" w:footer="720" w:gutter="0"/>
          <w:cols w:space="720"/>
          <w:docGrid w:linePitch="360"/>
        </w:sectPr>
      </w:pPr>
    </w:p>
    <w:p w14:paraId="1409C320" w14:textId="77777777" w:rsidR="003161E0" w:rsidRDefault="00AA7F78">
      <w:pPr>
        <w:rPr>
          <w:sz w:val="16"/>
          <w:szCs w:val="16"/>
        </w:rPr>
      </w:pPr>
      <w:r>
        <w:rPr>
          <w:noProof/>
        </w:rPr>
        <w:lastRenderedPageBreak/>
        <w:drawing>
          <wp:inline distT="0" distB="0" distL="0" distR="0" wp14:anchorId="48A30381" wp14:editId="73088486">
            <wp:extent cx="2571666" cy="4157932"/>
            <wp:effectExtent l="0" t="0" r="635" b="0"/>
            <wp:docPr id="32246321"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ener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3102" r="4117"/>
                    <a:stretch>
                      <a:fillRect/>
                    </a:stretch>
                  </pic:blipFill>
                  <pic:spPr bwMode="auto">
                    <a:xfrm>
                      <a:off x="0" y="0"/>
                      <a:ext cx="2628211" cy="4249356"/>
                    </a:xfrm>
                    <a:prstGeom prst="rect">
                      <a:avLst/>
                    </a:prstGeom>
                    <a:noFill/>
                    <a:ln>
                      <a:noFill/>
                    </a:ln>
                    <a:extLst>
                      <a:ext uri="{53640926-AAD7-44D8-BBD7-CCE9431645EC}">
                        <a14:shadowObscured xmlns:a14="http://schemas.microsoft.com/office/drawing/2010/main"/>
                      </a:ext>
                    </a:extLst>
                  </pic:spPr>
                </pic:pic>
              </a:graphicData>
            </a:graphic>
          </wp:inline>
        </w:drawing>
      </w:r>
    </w:p>
    <w:p w14:paraId="77EF6937" w14:textId="77777777" w:rsidR="003161E0" w:rsidRDefault="003161E0">
      <w:pPr>
        <w:rPr>
          <w:sz w:val="16"/>
          <w:szCs w:val="16"/>
        </w:rPr>
      </w:pPr>
    </w:p>
    <w:p w14:paraId="5C190CD6" w14:textId="77777777" w:rsidR="003161E0" w:rsidRDefault="003161E0">
      <w:pPr>
        <w:rPr>
          <w:sz w:val="16"/>
          <w:szCs w:val="16"/>
        </w:rPr>
      </w:pPr>
    </w:p>
    <w:p w14:paraId="68FC385B" w14:textId="77777777" w:rsidR="003161E0" w:rsidRDefault="003161E0">
      <w:pPr>
        <w:rPr>
          <w:sz w:val="16"/>
          <w:szCs w:val="16"/>
        </w:rPr>
      </w:pPr>
    </w:p>
    <w:p w14:paraId="51873FD5" w14:textId="77777777" w:rsidR="003161E0" w:rsidRDefault="003161E0">
      <w:pPr>
        <w:rPr>
          <w:sz w:val="16"/>
          <w:szCs w:val="16"/>
        </w:rPr>
      </w:pPr>
    </w:p>
    <w:p w14:paraId="1AE687C5" w14:textId="2F0AEF33" w:rsidR="000126F9" w:rsidRDefault="003161E0">
      <w:pPr>
        <w:rPr>
          <w:sz w:val="16"/>
          <w:szCs w:val="16"/>
        </w:rPr>
      </w:pPr>
      <w:r>
        <w:rPr>
          <w:sz w:val="16"/>
          <w:szCs w:val="16"/>
        </w:rPr>
        <w:br/>
      </w:r>
      <w:r>
        <w:rPr>
          <w:sz w:val="16"/>
          <w:szCs w:val="16"/>
        </w:rPr>
        <w:br/>
      </w:r>
      <w:r w:rsidR="0035740F" w:rsidRPr="00BA77B6">
        <w:rPr>
          <w:noProof/>
          <w:sz w:val="16"/>
          <w:szCs w:val="16"/>
        </w:rPr>
        <w:drawing>
          <wp:inline distT="0" distB="0" distL="0" distR="0" wp14:anchorId="019C2840" wp14:editId="5814EE79">
            <wp:extent cx="2225615" cy="3023133"/>
            <wp:effectExtent l="0" t="0" r="3810" b="6350"/>
            <wp:docPr id="1808237865" name="Picture 1" descr="A white paper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8237865" name="Picture 1" descr="A white paper with black text&#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53" b="3711"/>
                    <a:stretch>
                      <a:fillRect/>
                    </a:stretch>
                  </pic:blipFill>
                  <pic:spPr bwMode="auto">
                    <a:xfrm>
                      <a:off x="0" y="0"/>
                      <a:ext cx="2237306" cy="3039013"/>
                    </a:xfrm>
                    <a:prstGeom prst="rect">
                      <a:avLst/>
                    </a:prstGeom>
                    <a:noFill/>
                    <a:ln>
                      <a:noFill/>
                    </a:ln>
                    <a:extLst>
                      <a:ext uri="{53640926-AAD7-44D8-BBD7-CCE9431645EC}">
                        <a14:shadowObscured xmlns:a14="http://schemas.microsoft.com/office/drawing/2010/main"/>
                      </a:ext>
                    </a:extLst>
                  </pic:spPr>
                </pic:pic>
              </a:graphicData>
            </a:graphic>
          </wp:inline>
        </w:drawing>
      </w:r>
      <w:r w:rsidR="00365339" w:rsidRPr="00BA77B6">
        <w:rPr>
          <w:noProof/>
          <w:sz w:val="16"/>
          <w:szCs w:val="16"/>
        </w:rPr>
        <w:drawing>
          <wp:inline distT="0" distB="0" distL="0" distR="0" wp14:anchorId="414FC3F6" wp14:editId="22493640">
            <wp:extent cx="2248094" cy="2493010"/>
            <wp:effectExtent l="0" t="0" r="0" b="2540"/>
            <wp:docPr id="311681104" name="Picture 2" descr="A white paper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681104" name="Picture 2" descr="A white paper with black text&#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817" t="10955" b="690"/>
                    <a:stretch>
                      <a:fillRect/>
                    </a:stretch>
                  </pic:blipFill>
                  <pic:spPr bwMode="auto">
                    <a:xfrm>
                      <a:off x="0" y="0"/>
                      <a:ext cx="2276986" cy="2525050"/>
                    </a:xfrm>
                    <a:prstGeom prst="rect">
                      <a:avLst/>
                    </a:prstGeom>
                    <a:noFill/>
                    <a:ln>
                      <a:noFill/>
                    </a:ln>
                    <a:extLst>
                      <a:ext uri="{53640926-AAD7-44D8-BBD7-CCE9431645EC}">
                        <a14:shadowObscured xmlns:a14="http://schemas.microsoft.com/office/drawing/2010/main"/>
                      </a:ext>
                    </a:extLst>
                  </pic:spPr>
                </pic:pic>
              </a:graphicData>
            </a:graphic>
          </wp:inline>
        </w:drawing>
      </w:r>
      <w:r w:rsidR="00365339" w:rsidRPr="00BA77B6">
        <w:rPr>
          <w:noProof/>
          <w:sz w:val="16"/>
          <w:szCs w:val="16"/>
        </w:rPr>
        <w:drawing>
          <wp:inline distT="0" distB="0" distL="0" distR="0" wp14:anchorId="2E1A70B8" wp14:editId="6B60B52A">
            <wp:extent cx="2216785" cy="1721219"/>
            <wp:effectExtent l="0" t="0" r="0" b="0"/>
            <wp:docPr id="724610969" name="Picture 3"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10969" name="Picture 3" descr="A white paper with black text&#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1851" t="10166" b="26441"/>
                    <a:stretch>
                      <a:fillRect/>
                    </a:stretch>
                  </pic:blipFill>
                  <pic:spPr bwMode="auto">
                    <a:xfrm>
                      <a:off x="0" y="0"/>
                      <a:ext cx="2264547" cy="1758304"/>
                    </a:xfrm>
                    <a:prstGeom prst="rect">
                      <a:avLst/>
                    </a:prstGeom>
                    <a:noFill/>
                    <a:ln>
                      <a:noFill/>
                    </a:ln>
                    <a:extLst>
                      <a:ext uri="{53640926-AAD7-44D8-BBD7-CCE9431645EC}">
                        <a14:shadowObscured xmlns:a14="http://schemas.microsoft.com/office/drawing/2010/main"/>
                      </a:ext>
                    </a:extLst>
                  </pic:spPr>
                </pic:pic>
              </a:graphicData>
            </a:graphic>
          </wp:inline>
        </w:drawing>
      </w:r>
    </w:p>
    <w:p w14:paraId="5C8C44FF" w14:textId="77777777" w:rsidR="000126F9" w:rsidRDefault="000126F9">
      <w:pPr>
        <w:rPr>
          <w:sz w:val="16"/>
          <w:szCs w:val="16"/>
        </w:rPr>
      </w:pPr>
      <w:r>
        <w:rPr>
          <w:sz w:val="16"/>
          <w:szCs w:val="16"/>
        </w:rPr>
        <w:br w:type="page"/>
      </w:r>
    </w:p>
    <w:p w14:paraId="02FAB259" w14:textId="77777777" w:rsidR="00222358" w:rsidRDefault="00222358" w:rsidP="000126F9">
      <w:pPr>
        <w:pStyle w:val="Heading2"/>
        <w:rPr>
          <w:u w:val="single"/>
        </w:rPr>
        <w:sectPr w:rsidR="00222358" w:rsidSect="00ED09EB">
          <w:headerReference w:type="default" r:id="rId18"/>
          <w:type w:val="continuous"/>
          <w:pgSz w:w="12240" w:h="15840"/>
          <w:pgMar w:top="720" w:right="720" w:bottom="720" w:left="720" w:header="720" w:footer="720" w:gutter="0"/>
          <w:cols w:num="2" w:space="45"/>
          <w:docGrid w:linePitch="360"/>
        </w:sectPr>
      </w:pPr>
    </w:p>
    <w:p w14:paraId="0D1E6F03" w14:textId="4BFACBE3" w:rsidR="00B916E6" w:rsidRPr="00B916E6" w:rsidRDefault="00B916E6" w:rsidP="00B916E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659264" behindDoc="0" locked="0" layoutInCell="1" allowOverlap="1" wp14:anchorId="4D6CC178" wp14:editId="5B121440">
                <wp:simplePos x="0" y="0"/>
                <wp:positionH relativeFrom="column">
                  <wp:posOffset>8020050</wp:posOffset>
                </wp:positionH>
                <wp:positionV relativeFrom="paragraph">
                  <wp:posOffset>6848475</wp:posOffset>
                </wp:positionV>
                <wp:extent cx="904875" cy="171450"/>
                <wp:effectExtent l="0" t="0" r="28575" b="19050"/>
                <wp:wrapNone/>
                <wp:docPr id="1074043593" name="Rectangle 8"/>
                <wp:cNvGraphicFramePr/>
                <a:graphic xmlns:a="http://schemas.openxmlformats.org/drawingml/2006/main">
                  <a:graphicData uri="http://schemas.microsoft.com/office/word/2010/wordprocessingShape">
                    <wps:wsp>
                      <wps:cNvSpPr/>
                      <wps:spPr>
                        <a:xfrm>
                          <a:off x="0" y="0"/>
                          <a:ext cx="904875" cy="1714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1A39C" id="Rectangle 8" o:spid="_x0000_s1026" style="position:absolute;margin-left:631.5pt;margin-top:539.25pt;width:71.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" fillcolor="white [3201]" strokecolor="white [3212]" strokeweight="2pt"/>
            </w:pict>
          </mc:Fallback>
        </mc:AlternateContent>
      </w:r>
      <w:r w:rsidRPr="00B916E6">
        <w:rPr>
          <w:rFonts w:ascii="Times New Roman" w:eastAsia="Times New Roman" w:hAnsi="Times New Roman" w:cs="Times New Roman"/>
          <w:sz w:val="20"/>
          <w:szCs w:val="20"/>
        </w:rPr>
        <w:drawing>
          <wp:inline distT="0" distB="0" distL="0" distR="0" wp14:anchorId="77BC47E1" wp14:editId="20EB13F4">
            <wp:extent cx="9124949" cy="6962775"/>
            <wp:effectExtent l="0" t="0" r="635" b="0"/>
            <wp:docPr id="1496852316" name="Picture 7" descr="A diagram of a military personnel pla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52316" name="Picture 7" descr="A diagram of a military personnel planning&#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b="1082"/>
                    <a:stretch>
                      <a:fillRect/>
                    </a:stretch>
                  </pic:blipFill>
                  <pic:spPr bwMode="auto">
                    <a:xfrm>
                      <a:off x="0" y="0"/>
                      <a:ext cx="9148120" cy="6980455"/>
                    </a:xfrm>
                    <a:prstGeom prst="rect">
                      <a:avLst/>
                    </a:prstGeom>
                    <a:noFill/>
                    <a:ln>
                      <a:noFill/>
                    </a:ln>
                    <a:extLst>
                      <a:ext uri="{53640926-AAD7-44D8-BBD7-CCE9431645EC}">
                        <a14:shadowObscured xmlns:a14="http://schemas.microsoft.com/office/drawing/2010/main"/>
                      </a:ext>
                    </a:extLst>
                  </pic:spPr>
                </pic:pic>
              </a:graphicData>
            </a:graphic>
          </wp:inline>
        </w:drawing>
      </w:r>
    </w:p>
    <w:p w14:paraId="47E88620" w14:textId="3E6E5FFA" w:rsidR="00B916E6" w:rsidRDefault="00B916E6">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br w:type="page"/>
      </w:r>
    </w:p>
    <w:p w14:paraId="2B64D84E" w14:textId="77777777" w:rsidR="00B916E6" w:rsidRDefault="00B916E6" w:rsidP="000126F9">
      <w:pPr>
        <w:rPr>
          <w:rFonts w:ascii="Times New Roman" w:eastAsia="Times New Roman" w:hAnsi="Times New Roman" w:cs="Times New Roman"/>
          <w:sz w:val="20"/>
          <w:szCs w:val="20"/>
        </w:rPr>
      </w:pPr>
    </w:p>
    <w:p w14:paraId="79974294" w14:textId="3CE160AF" w:rsidR="00B916E6" w:rsidRPr="00222358" w:rsidRDefault="00B916E6" w:rsidP="000126F9">
      <w:pPr>
        <w:rPr>
          <w:sz w:val="12"/>
          <w:szCs w:val="12"/>
        </w:rPr>
      </w:pPr>
      <w:r w:rsidRPr="00BA77B6">
        <w:rPr>
          <w:sz w:val="16"/>
          <w:szCs w:val="16"/>
        </w:rPr>
        <w:t>Additional Resources:</w:t>
      </w:r>
      <w:r w:rsidRPr="00BA77B6">
        <w:rPr>
          <w:sz w:val="16"/>
          <w:szCs w:val="16"/>
        </w:rPr>
        <w:br/>
      </w:r>
      <w:hyperlink r:id="rId20" w:history="1">
        <w:r w:rsidRPr="00BA77B6">
          <w:rPr>
            <w:rStyle w:val="Hyperlink"/>
            <w:sz w:val="16"/>
            <w:szCs w:val="16"/>
          </w:rPr>
          <w:t>https://battlepro.ca/?item=msnTaskVerbs&amp;lastitem=reference&amp;pagetitle=Mission%20Task%20Verbs</w:t>
        </w:r>
      </w:hyperlink>
    </w:p>
    <w:sectPr w:rsidR="00B916E6" w:rsidRPr="00222358" w:rsidSect="00B916E6">
      <w:pgSz w:w="15840" w:h="12240" w:orient="landscape"/>
      <w:pgMar w:top="720" w:right="720" w:bottom="720" w:left="720" w:header="720" w:footer="720" w:gutter="0"/>
      <w:cols w:space="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901E7" w14:textId="77777777" w:rsidR="000C63C8" w:rsidRDefault="000C63C8" w:rsidP="00FE65BD">
      <w:pPr>
        <w:spacing w:after="0" w:line="240" w:lineRule="auto"/>
      </w:pPr>
      <w:r>
        <w:separator/>
      </w:r>
    </w:p>
  </w:endnote>
  <w:endnote w:type="continuationSeparator" w:id="0">
    <w:p w14:paraId="45148ADD" w14:textId="77777777" w:rsidR="000C63C8" w:rsidRDefault="000C63C8" w:rsidP="00FE6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18F7" w14:textId="138EDC4F" w:rsidR="00B475AB" w:rsidRDefault="00B475AB">
    <w:pPr>
      <w:pStyle w:val="Footer"/>
    </w:pPr>
    <w:r>
      <w:t>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F3B7D" w14:textId="4618BF3A" w:rsidR="00B475AB" w:rsidRDefault="00B475AB">
    <w:pPr>
      <w:pStyle w:val="Footer"/>
    </w:pPr>
    <w:r>
      <w:t>1/</w:t>
    </w:r>
    <w:r w:rsidR="00584989">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8D0F6" w14:textId="77777777" w:rsidR="000C63C8" w:rsidRDefault="000C63C8" w:rsidP="00FE65BD">
      <w:pPr>
        <w:spacing w:after="0" w:line="240" w:lineRule="auto"/>
      </w:pPr>
      <w:r>
        <w:separator/>
      </w:r>
    </w:p>
  </w:footnote>
  <w:footnote w:type="continuationSeparator" w:id="0">
    <w:p w14:paraId="1DEFD033" w14:textId="77777777" w:rsidR="000C63C8" w:rsidRDefault="000C63C8" w:rsidP="00FE6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51DB" w14:textId="46F461DE" w:rsidR="00B475AB" w:rsidRDefault="00B475AB">
    <w:pPr>
      <w:pStyle w:val="Header"/>
    </w:pPr>
    <w:r>
      <w:t>Command Aide de Memoire</w:t>
    </w:r>
    <w:r>
      <w:br/>
      <w:t>Part I – Mission Analysis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40F2" w14:textId="7C2A8142" w:rsidR="00B475AB" w:rsidRDefault="00B475AB">
    <w:pPr>
      <w:pStyle w:val="Header"/>
    </w:pPr>
    <w:r>
      <w:t>Command Aide de Memoire</w:t>
    </w:r>
    <w:r>
      <w:br/>
    </w:r>
    <w:r w:rsidR="00331248">
      <w:t>Part I – Mission Analysis</w:t>
    </w:r>
    <w:r w:rsidR="00331248">
      <w:br/>
      <w:t xml:space="preserve">Annex </w:t>
    </w:r>
    <w:r w:rsidR="00B226DF">
      <w:t>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79C2" w14:textId="6056AF26" w:rsidR="00331248" w:rsidRDefault="00331248">
    <w:pPr>
      <w:pStyle w:val="Header"/>
    </w:pPr>
    <w:r>
      <w:t>Command Aide de Memoire</w:t>
    </w:r>
    <w:r>
      <w:br/>
      <w:t xml:space="preserve">Part </w:t>
    </w:r>
    <w:r w:rsidR="005C3923">
      <w:t>I</w:t>
    </w:r>
    <w:r>
      <w:t xml:space="preserve"> – Mission Analysis </w:t>
    </w:r>
    <w:r w:rsidR="00584989">
      <w:br/>
      <w:t>Annex 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69B8" w14:textId="59F66B05" w:rsidR="004A7976" w:rsidRDefault="00584989">
    <w:pPr>
      <w:pStyle w:val="Header"/>
    </w:pPr>
    <w:r>
      <w:t>Command Aide de Memoire</w:t>
    </w:r>
    <w:r>
      <w:br/>
      <w:t xml:space="preserve">Part </w:t>
    </w:r>
    <w:r w:rsidR="004A7976">
      <w:t>I</w:t>
    </w:r>
    <w:r>
      <w:t xml:space="preserve">II – </w:t>
    </w:r>
    <w:r w:rsidR="004A7976">
      <w:t>Orders Template and Reference Cards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D3CA" w14:textId="1FE1CF14" w:rsidR="00584989" w:rsidRDefault="00584989">
    <w:pPr>
      <w:pStyle w:val="Header"/>
    </w:pPr>
    <w:r>
      <w:t>Command Aide de Memoire</w:t>
    </w:r>
    <w:r>
      <w:br/>
      <w:t>Part III – Aide Memoire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180CE3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2F340C"/>
    <w:multiLevelType w:val="multilevel"/>
    <w:tmpl w:val="FB545D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64784B"/>
    <w:multiLevelType w:val="multilevel"/>
    <w:tmpl w:val="32FC4B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44289C"/>
    <w:multiLevelType w:val="multilevel"/>
    <w:tmpl w:val="3EDA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1E2F0B"/>
    <w:multiLevelType w:val="multilevel"/>
    <w:tmpl w:val="E9C4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868DD"/>
    <w:multiLevelType w:val="multilevel"/>
    <w:tmpl w:val="85FE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D37036"/>
    <w:multiLevelType w:val="multilevel"/>
    <w:tmpl w:val="27C6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EC3D60"/>
    <w:multiLevelType w:val="multilevel"/>
    <w:tmpl w:val="9FF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C502D0"/>
    <w:multiLevelType w:val="multilevel"/>
    <w:tmpl w:val="1BB43F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7C3099"/>
    <w:multiLevelType w:val="multilevel"/>
    <w:tmpl w:val="4B487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D71572"/>
    <w:multiLevelType w:val="multilevel"/>
    <w:tmpl w:val="C7B6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07932"/>
    <w:multiLevelType w:val="multilevel"/>
    <w:tmpl w:val="7BFA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445236"/>
    <w:multiLevelType w:val="multilevel"/>
    <w:tmpl w:val="775210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2C5219"/>
    <w:multiLevelType w:val="multilevel"/>
    <w:tmpl w:val="7DA8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043A96"/>
    <w:multiLevelType w:val="multilevel"/>
    <w:tmpl w:val="9258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DC11EB"/>
    <w:multiLevelType w:val="multilevel"/>
    <w:tmpl w:val="39A6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B7E6F"/>
    <w:multiLevelType w:val="multilevel"/>
    <w:tmpl w:val="5C3E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BE0537"/>
    <w:multiLevelType w:val="multilevel"/>
    <w:tmpl w:val="A0DCA6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DF2BAC"/>
    <w:multiLevelType w:val="multilevel"/>
    <w:tmpl w:val="2C14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660A1A"/>
    <w:multiLevelType w:val="multilevel"/>
    <w:tmpl w:val="88BC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AC227D"/>
    <w:multiLevelType w:val="multilevel"/>
    <w:tmpl w:val="B07A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141850"/>
    <w:multiLevelType w:val="multilevel"/>
    <w:tmpl w:val="B0A4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C54D87"/>
    <w:multiLevelType w:val="multilevel"/>
    <w:tmpl w:val="FB38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F45484"/>
    <w:multiLevelType w:val="multilevel"/>
    <w:tmpl w:val="32F8BB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5E16EF"/>
    <w:multiLevelType w:val="multilevel"/>
    <w:tmpl w:val="EBDA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412EFE"/>
    <w:multiLevelType w:val="multilevel"/>
    <w:tmpl w:val="13F85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7E4D60"/>
    <w:multiLevelType w:val="multilevel"/>
    <w:tmpl w:val="295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1C2EB6"/>
    <w:multiLevelType w:val="multilevel"/>
    <w:tmpl w:val="55D4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FC69B4"/>
    <w:multiLevelType w:val="multilevel"/>
    <w:tmpl w:val="CC84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517814"/>
    <w:multiLevelType w:val="multilevel"/>
    <w:tmpl w:val="B044BE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EF53BE"/>
    <w:multiLevelType w:val="multilevel"/>
    <w:tmpl w:val="BBE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6583202">
    <w:abstractNumId w:val="8"/>
  </w:num>
  <w:num w:numId="2" w16cid:durableId="1839686280">
    <w:abstractNumId w:val="6"/>
  </w:num>
  <w:num w:numId="3" w16cid:durableId="1867791428">
    <w:abstractNumId w:val="5"/>
  </w:num>
  <w:num w:numId="4" w16cid:durableId="1990399785">
    <w:abstractNumId w:val="4"/>
  </w:num>
  <w:num w:numId="5" w16cid:durableId="2004356363">
    <w:abstractNumId w:val="7"/>
  </w:num>
  <w:num w:numId="6" w16cid:durableId="515078933">
    <w:abstractNumId w:val="3"/>
  </w:num>
  <w:num w:numId="7" w16cid:durableId="1891919643">
    <w:abstractNumId w:val="2"/>
  </w:num>
  <w:num w:numId="8" w16cid:durableId="389500855">
    <w:abstractNumId w:val="1"/>
  </w:num>
  <w:num w:numId="9" w16cid:durableId="351341892">
    <w:abstractNumId w:val="0"/>
  </w:num>
  <w:num w:numId="10" w16cid:durableId="115831880">
    <w:abstractNumId w:val="14"/>
  </w:num>
  <w:num w:numId="11" w16cid:durableId="1201358745">
    <w:abstractNumId w:val="28"/>
  </w:num>
  <w:num w:numId="12" w16cid:durableId="1739673124">
    <w:abstractNumId w:val="30"/>
  </w:num>
  <w:num w:numId="13" w16cid:durableId="393284198">
    <w:abstractNumId w:val="27"/>
  </w:num>
  <w:num w:numId="14" w16cid:durableId="1494447242">
    <w:abstractNumId w:val="11"/>
  </w:num>
  <w:num w:numId="15" w16cid:durableId="245697707">
    <w:abstractNumId w:val="35"/>
  </w:num>
  <w:num w:numId="16" w16cid:durableId="1694570538">
    <w:abstractNumId w:val="36"/>
  </w:num>
  <w:num w:numId="17" w16cid:durableId="1668049421">
    <w:abstractNumId w:val="22"/>
  </w:num>
  <w:num w:numId="18" w16cid:durableId="752238061">
    <w:abstractNumId w:val="12"/>
  </w:num>
  <w:num w:numId="19" w16cid:durableId="1168248131">
    <w:abstractNumId w:val="17"/>
  </w:num>
  <w:num w:numId="20" w16cid:durableId="400298787">
    <w:abstractNumId w:val="38"/>
  </w:num>
  <w:num w:numId="21" w16cid:durableId="1862815951">
    <w:abstractNumId w:val="24"/>
  </w:num>
  <w:num w:numId="22" w16cid:durableId="802500829">
    <w:abstractNumId w:val="32"/>
  </w:num>
  <w:num w:numId="23" w16cid:durableId="1035084892">
    <w:abstractNumId w:val="23"/>
  </w:num>
  <w:num w:numId="24" w16cid:durableId="1483035640">
    <w:abstractNumId w:val="33"/>
  </w:num>
  <w:num w:numId="25" w16cid:durableId="1522861866">
    <w:abstractNumId w:val="13"/>
  </w:num>
  <w:num w:numId="26" w16cid:durableId="484401113">
    <w:abstractNumId w:val="37"/>
  </w:num>
  <w:num w:numId="27" w16cid:durableId="381639206">
    <w:abstractNumId w:val="29"/>
  </w:num>
  <w:num w:numId="28" w16cid:durableId="2117483749">
    <w:abstractNumId w:val="20"/>
  </w:num>
  <w:num w:numId="29" w16cid:durableId="1852181682">
    <w:abstractNumId w:val="26"/>
  </w:num>
  <w:num w:numId="30" w16cid:durableId="1850024305">
    <w:abstractNumId w:val="25"/>
  </w:num>
  <w:num w:numId="31" w16cid:durableId="2006975634">
    <w:abstractNumId w:val="19"/>
  </w:num>
  <w:num w:numId="32" w16cid:durableId="1402412037">
    <w:abstractNumId w:val="10"/>
  </w:num>
  <w:num w:numId="33" w16cid:durableId="1896702068">
    <w:abstractNumId w:val="21"/>
  </w:num>
  <w:num w:numId="34" w16cid:durableId="736130014">
    <w:abstractNumId w:val="16"/>
  </w:num>
  <w:num w:numId="35" w16cid:durableId="1290355642">
    <w:abstractNumId w:val="34"/>
  </w:num>
  <w:num w:numId="36" w16cid:durableId="9184915">
    <w:abstractNumId w:val="31"/>
  </w:num>
  <w:num w:numId="37" w16cid:durableId="1776748844">
    <w:abstractNumId w:val="15"/>
  </w:num>
  <w:num w:numId="38" w16cid:durableId="2098285523">
    <w:abstractNumId w:val="9"/>
  </w:num>
  <w:num w:numId="39" w16cid:durableId="1492553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26F9"/>
    <w:rsid w:val="00034616"/>
    <w:rsid w:val="0006063C"/>
    <w:rsid w:val="000C63C8"/>
    <w:rsid w:val="0015074B"/>
    <w:rsid w:val="00215662"/>
    <w:rsid w:val="00222358"/>
    <w:rsid w:val="00274BEA"/>
    <w:rsid w:val="0029639D"/>
    <w:rsid w:val="002B1BF5"/>
    <w:rsid w:val="002F4643"/>
    <w:rsid w:val="003161E0"/>
    <w:rsid w:val="00326F90"/>
    <w:rsid w:val="00331248"/>
    <w:rsid w:val="00353757"/>
    <w:rsid w:val="003537AB"/>
    <w:rsid w:val="0035740F"/>
    <w:rsid w:val="0035766F"/>
    <w:rsid w:val="00365339"/>
    <w:rsid w:val="0039012C"/>
    <w:rsid w:val="00403A86"/>
    <w:rsid w:val="0042553D"/>
    <w:rsid w:val="00427C88"/>
    <w:rsid w:val="00452E77"/>
    <w:rsid w:val="004800A6"/>
    <w:rsid w:val="004A7976"/>
    <w:rsid w:val="00584989"/>
    <w:rsid w:val="005C3923"/>
    <w:rsid w:val="00616BF8"/>
    <w:rsid w:val="00654BE5"/>
    <w:rsid w:val="007B45C7"/>
    <w:rsid w:val="008B163F"/>
    <w:rsid w:val="008D3C17"/>
    <w:rsid w:val="009263EF"/>
    <w:rsid w:val="0095249F"/>
    <w:rsid w:val="009A5B47"/>
    <w:rsid w:val="00A015E9"/>
    <w:rsid w:val="00A02B48"/>
    <w:rsid w:val="00A409FD"/>
    <w:rsid w:val="00AA1D8D"/>
    <w:rsid w:val="00AA7F78"/>
    <w:rsid w:val="00AC0A74"/>
    <w:rsid w:val="00AC1638"/>
    <w:rsid w:val="00B07491"/>
    <w:rsid w:val="00B226DF"/>
    <w:rsid w:val="00B475AB"/>
    <w:rsid w:val="00B47730"/>
    <w:rsid w:val="00B916E6"/>
    <w:rsid w:val="00BA77B6"/>
    <w:rsid w:val="00BC68B4"/>
    <w:rsid w:val="00BF6475"/>
    <w:rsid w:val="00C813CF"/>
    <w:rsid w:val="00CB0664"/>
    <w:rsid w:val="00D00691"/>
    <w:rsid w:val="00D42BC7"/>
    <w:rsid w:val="00E36413"/>
    <w:rsid w:val="00E4183C"/>
    <w:rsid w:val="00E44C07"/>
    <w:rsid w:val="00E46E76"/>
    <w:rsid w:val="00E83D8E"/>
    <w:rsid w:val="00E86B7D"/>
    <w:rsid w:val="00ED09EB"/>
    <w:rsid w:val="00F05902"/>
    <w:rsid w:val="00F60CEC"/>
    <w:rsid w:val="00F86773"/>
    <w:rsid w:val="00FC693F"/>
    <w:rsid w:val="00FE65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AE9EFB"/>
  <w14:defaultImageDpi w14:val="300"/>
  <w15:docId w15:val="{D3FBF30D-E756-4FBE-BFFA-781D07C3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AC0A7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54BE5"/>
    <w:rPr>
      <w:color w:val="0000FF" w:themeColor="hyperlink"/>
      <w:u w:val="single"/>
    </w:rPr>
  </w:style>
  <w:style w:type="character" w:styleId="UnresolvedMention">
    <w:name w:val="Unresolved Mention"/>
    <w:basedOn w:val="DefaultParagraphFont"/>
    <w:uiPriority w:val="99"/>
    <w:semiHidden/>
    <w:unhideWhenUsed/>
    <w:rsid w:val="00654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yperlink" Target="https://battlepro.ca/?item=msnTaskVerbs&amp;lastitem=reference&amp;pagetitle=Mission%20Task%20Ver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gif"/><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15</Pages>
  <Words>3823</Words>
  <Characters>21795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Gabriel ZB</cp:lastModifiedBy>
  <cp:revision>32</cp:revision>
  <dcterms:created xsi:type="dcterms:W3CDTF">2013-12-23T23:15:00Z</dcterms:created>
  <dcterms:modified xsi:type="dcterms:W3CDTF">2025-08-11T00:10:00Z</dcterms:modified>
  <cp:category/>
</cp:coreProperties>
</file>